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9DF66" w14:textId="1987F33A" w:rsidR="007401A5" w:rsidRPr="00327BF9" w:rsidRDefault="007401A5" w:rsidP="007401A5">
      <w:pPr>
        <w:jc w:val="center"/>
        <w:rPr>
          <w:rFonts w:ascii="Times New Roman" w:hAnsi="Times New Roman" w:cs="Times New Roman"/>
          <w:b/>
          <w:bCs/>
          <w:sz w:val="24"/>
          <w:szCs w:val="24"/>
        </w:rPr>
      </w:pPr>
      <w:r w:rsidRPr="00327BF9">
        <w:rPr>
          <w:rFonts w:ascii="Times New Roman" w:hAnsi="Times New Roman" w:cs="Times New Roman"/>
          <w:b/>
          <w:bCs/>
          <w:sz w:val="24"/>
          <w:szCs w:val="24"/>
        </w:rPr>
        <w:t>PIRKIMO UŽDUOTIS</w:t>
      </w:r>
    </w:p>
    <w:p w14:paraId="7A092730" w14:textId="77777777" w:rsidR="007401A5" w:rsidRPr="00327BF9" w:rsidRDefault="007401A5">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565"/>
        <w:gridCol w:w="3300"/>
        <w:gridCol w:w="1312"/>
        <w:gridCol w:w="4457"/>
      </w:tblGrid>
      <w:tr w:rsidR="007F0F26" w:rsidRPr="00327BF9" w14:paraId="52FA63E0" w14:textId="77777777" w:rsidTr="04BBDF39">
        <w:tc>
          <w:tcPr>
            <w:tcW w:w="9634" w:type="dxa"/>
            <w:gridSpan w:val="4"/>
          </w:tcPr>
          <w:p w14:paraId="70B10ADB" w14:textId="337193CF" w:rsidR="007F0F26" w:rsidRPr="00327BF9" w:rsidRDefault="00AD7FB7" w:rsidP="00FC0779">
            <w:pPr>
              <w:pStyle w:val="Sraopastraipa"/>
              <w:numPr>
                <w:ilvl w:val="0"/>
                <w:numId w:val="15"/>
              </w:num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TECHNINĖ SPECIFIKACIJA</w:t>
            </w:r>
          </w:p>
        </w:tc>
      </w:tr>
      <w:tr w:rsidR="00641CD5" w:rsidRPr="00327BF9" w14:paraId="7BEB0DC5" w14:textId="77777777" w:rsidTr="04BBDF39">
        <w:tc>
          <w:tcPr>
            <w:tcW w:w="565" w:type="dxa"/>
          </w:tcPr>
          <w:p w14:paraId="146ABD60" w14:textId="401776FA" w:rsidR="00641CD5" w:rsidRPr="00327BF9" w:rsidRDefault="08AD7E59" w:rsidP="5D0D3786">
            <w:pPr>
              <w:jc w:val="cente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1.</w:t>
            </w:r>
          </w:p>
        </w:tc>
        <w:tc>
          <w:tcPr>
            <w:tcW w:w="9069" w:type="dxa"/>
            <w:gridSpan w:val="3"/>
          </w:tcPr>
          <w:p w14:paraId="27EAF5F9" w14:textId="2805CBB7" w:rsidR="00641CD5" w:rsidRPr="00327BF9" w:rsidRDefault="00641CD5"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Bendrosios nuostatos</w:t>
            </w:r>
          </w:p>
        </w:tc>
      </w:tr>
      <w:tr w:rsidR="00641CD5" w:rsidRPr="00327BF9" w14:paraId="384E93BA" w14:textId="77777777" w:rsidTr="04BBDF39">
        <w:tc>
          <w:tcPr>
            <w:tcW w:w="9634" w:type="dxa"/>
            <w:gridSpan w:val="4"/>
          </w:tcPr>
          <w:p w14:paraId="6855A2AC" w14:textId="6BCFF723" w:rsidR="00641CD5" w:rsidRPr="00327BF9" w:rsidRDefault="00641CD5" w:rsidP="5D0D3786">
            <w:pPr>
              <w:jc w:val="both"/>
              <w:rPr>
                <w:rFonts w:ascii="Times New Roman" w:eastAsia="Times New Roman" w:hAnsi="Times New Roman" w:cs="Times New Roman"/>
                <w:b/>
                <w:bCs/>
                <w:sz w:val="24"/>
                <w:szCs w:val="24"/>
              </w:rPr>
            </w:pPr>
            <w:r w:rsidRPr="00327BF9">
              <w:rPr>
                <w:rFonts w:ascii="Times New Roman" w:eastAsia="Times New Roman" w:hAnsi="Times New Roman" w:cs="Times New Roman"/>
                <w:sz w:val="24"/>
                <w:szCs w:val="24"/>
              </w:rPr>
              <w:t>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tc>
      </w:tr>
      <w:tr w:rsidR="002F119A" w:rsidRPr="00327BF9" w14:paraId="604ED576" w14:textId="77777777" w:rsidTr="04BBDF39">
        <w:tc>
          <w:tcPr>
            <w:tcW w:w="565" w:type="dxa"/>
          </w:tcPr>
          <w:p w14:paraId="69B18D77" w14:textId="7DE075FD"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2</w:t>
            </w:r>
            <w:r w:rsidR="002F119A" w:rsidRPr="00327BF9">
              <w:rPr>
                <w:rFonts w:ascii="Times New Roman" w:eastAsia="Times New Roman" w:hAnsi="Times New Roman" w:cs="Times New Roman"/>
                <w:b/>
                <w:bCs/>
                <w:sz w:val="24"/>
                <w:szCs w:val="24"/>
              </w:rPr>
              <w:t>.</w:t>
            </w:r>
          </w:p>
        </w:tc>
        <w:tc>
          <w:tcPr>
            <w:tcW w:w="3300" w:type="dxa"/>
          </w:tcPr>
          <w:p w14:paraId="6AD66D00" w14:textId="0A9A4D7D" w:rsidR="002F119A" w:rsidRPr="003748C8" w:rsidRDefault="002F119A" w:rsidP="5D0D3786">
            <w:pPr>
              <w:rPr>
                <w:rFonts w:ascii="Times New Roman" w:eastAsia="Times New Roman" w:hAnsi="Times New Roman" w:cs="Times New Roman"/>
                <w:b/>
                <w:bCs/>
                <w:sz w:val="24"/>
                <w:szCs w:val="24"/>
              </w:rPr>
            </w:pPr>
            <w:r w:rsidRPr="003748C8">
              <w:rPr>
                <w:rFonts w:ascii="Times New Roman" w:eastAsia="Times New Roman" w:hAnsi="Times New Roman" w:cs="Times New Roman"/>
                <w:b/>
                <w:bCs/>
                <w:sz w:val="24"/>
                <w:szCs w:val="24"/>
              </w:rPr>
              <w:t>Pirkimo objektas</w:t>
            </w:r>
          </w:p>
        </w:tc>
        <w:tc>
          <w:tcPr>
            <w:tcW w:w="5769" w:type="dxa"/>
            <w:gridSpan w:val="2"/>
          </w:tcPr>
          <w:p w14:paraId="204C68DB" w14:textId="4963EE32" w:rsidR="002F119A" w:rsidRPr="003748C8" w:rsidRDefault="007E1FBD" w:rsidP="0E170923">
            <w:pPr>
              <w:rPr>
                <w:rFonts w:ascii="Times New Roman" w:eastAsia="Times New Roman" w:hAnsi="Times New Roman" w:cs="Times New Roman"/>
                <w:sz w:val="24"/>
                <w:szCs w:val="24"/>
              </w:rPr>
            </w:pPr>
            <w:r w:rsidRPr="00B42EAF">
              <w:rPr>
                <w:rFonts w:ascii="Times New Roman" w:eastAsia="Times New Roman" w:hAnsi="Times New Roman" w:cs="Times New Roman"/>
                <w:b/>
                <w:bCs/>
                <w:sz w:val="24"/>
                <w:szCs w:val="24"/>
              </w:rPr>
              <w:t>Biuro baldai</w:t>
            </w:r>
          </w:p>
          <w:p w14:paraId="0FA5A90C" w14:textId="4742BD52" w:rsidR="003748C8" w:rsidRPr="003748C8" w:rsidRDefault="003748C8" w:rsidP="0E170923">
            <w:pPr>
              <w:rPr>
                <w:rFonts w:ascii="Times New Roman" w:eastAsia="Times New Roman" w:hAnsi="Times New Roman" w:cs="Times New Roman"/>
                <w:sz w:val="24"/>
                <w:szCs w:val="24"/>
              </w:rPr>
            </w:pPr>
            <w:r w:rsidRPr="003748C8">
              <w:rPr>
                <w:rFonts w:ascii="Times New Roman" w:eastAsia="Times New Roman" w:hAnsi="Times New Roman" w:cs="Times New Roman"/>
                <w:sz w:val="24"/>
                <w:szCs w:val="24"/>
              </w:rPr>
              <w:t>Pirkimo objektas skaidomas į 2 pirkimo objekto</w:t>
            </w:r>
            <w:r>
              <w:rPr>
                <w:rFonts w:ascii="Times New Roman" w:eastAsia="Times New Roman" w:hAnsi="Times New Roman" w:cs="Times New Roman"/>
                <w:sz w:val="24"/>
                <w:szCs w:val="24"/>
              </w:rPr>
              <w:t xml:space="preserve"> </w:t>
            </w:r>
            <w:r w:rsidRPr="003748C8">
              <w:rPr>
                <w:rFonts w:ascii="Times New Roman" w:eastAsia="Times New Roman" w:hAnsi="Times New Roman" w:cs="Times New Roman"/>
                <w:sz w:val="24"/>
                <w:szCs w:val="24"/>
              </w:rPr>
              <w:t>dalis (toliau</w:t>
            </w:r>
            <w:r>
              <w:rPr>
                <w:rFonts w:ascii="Times New Roman" w:eastAsia="Times New Roman" w:hAnsi="Times New Roman" w:cs="Times New Roman"/>
                <w:sz w:val="24"/>
                <w:szCs w:val="24"/>
              </w:rPr>
              <w:t xml:space="preserve"> - </w:t>
            </w:r>
            <w:r w:rsidRPr="003748C8">
              <w:rPr>
                <w:rFonts w:ascii="Times New Roman" w:eastAsia="Times New Roman" w:hAnsi="Times New Roman" w:cs="Times New Roman"/>
                <w:sz w:val="24"/>
                <w:szCs w:val="24"/>
              </w:rPr>
              <w:t xml:space="preserve"> p.o.d.):</w:t>
            </w:r>
          </w:p>
          <w:p w14:paraId="6848E4BD" w14:textId="77777777" w:rsidR="003748C8" w:rsidRDefault="003748C8" w:rsidP="0E170923">
            <w:pPr>
              <w:rPr>
                <w:rFonts w:ascii="Times New Roman" w:eastAsia="Times New Roman" w:hAnsi="Times New Roman" w:cs="Times New Roman"/>
                <w:sz w:val="24"/>
                <w:szCs w:val="24"/>
              </w:rPr>
            </w:pPr>
            <w:r w:rsidRPr="003748C8">
              <w:rPr>
                <w:rFonts w:ascii="Times New Roman" w:eastAsia="Times New Roman" w:hAnsi="Times New Roman" w:cs="Times New Roman"/>
                <w:sz w:val="24"/>
                <w:szCs w:val="24"/>
              </w:rPr>
              <w:t>I p.o.d – Biuro kėdės</w:t>
            </w:r>
            <w:r>
              <w:rPr>
                <w:rFonts w:ascii="Times New Roman" w:eastAsia="Times New Roman" w:hAnsi="Times New Roman" w:cs="Times New Roman"/>
                <w:sz w:val="24"/>
                <w:szCs w:val="24"/>
              </w:rPr>
              <w:t>;</w:t>
            </w:r>
          </w:p>
          <w:p w14:paraId="3F209708" w14:textId="36CE530A" w:rsidR="003748C8" w:rsidRPr="003748C8" w:rsidRDefault="003748C8" w:rsidP="0E17092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 p.o.d  - Kiti </w:t>
            </w:r>
            <w:r w:rsidR="00B42EAF">
              <w:rPr>
                <w:rFonts w:ascii="Times New Roman" w:eastAsia="Times New Roman" w:hAnsi="Times New Roman" w:cs="Times New Roman"/>
                <w:sz w:val="24"/>
                <w:szCs w:val="24"/>
              </w:rPr>
              <w:t xml:space="preserve">biuro </w:t>
            </w:r>
            <w:r>
              <w:rPr>
                <w:rFonts w:ascii="Times New Roman" w:eastAsia="Times New Roman" w:hAnsi="Times New Roman" w:cs="Times New Roman"/>
                <w:sz w:val="24"/>
                <w:szCs w:val="24"/>
              </w:rPr>
              <w:t>baldai</w:t>
            </w:r>
            <w:r w:rsidR="00B42EAF">
              <w:rPr>
                <w:rFonts w:ascii="Times New Roman" w:eastAsia="Times New Roman" w:hAnsi="Times New Roman" w:cs="Times New Roman"/>
                <w:sz w:val="24"/>
                <w:szCs w:val="24"/>
              </w:rPr>
              <w:t xml:space="preserve"> </w:t>
            </w:r>
            <w:r w:rsidR="00B42EAF" w:rsidRPr="003748C8">
              <w:rPr>
                <w:rFonts w:ascii="Times New Roman" w:eastAsia="Times New Roman" w:hAnsi="Times New Roman" w:cs="Times New Roman"/>
                <w:sz w:val="24"/>
                <w:szCs w:val="24"/>
              </w:rPr>
              <w:t xml:space="preserve">(toliau </w:t>
            </w:r>
            <w:r w:rsidR="00B42EAF">
              <w:rPr>
                <w:rFonts w:ascii="Times New Roman" w:eastAsia="Times New Roman" w:hAnsi="Times New Roman" w:cs="Times New Roman"/>
                <w:sz w:val="24"/>
                <w:szCs w:val="24"/>
              </w:rPr>
              <w:t>kartu</w:t>
            </w:r>
            <w:r w:rsidR="002F5442">
              <w:rPr>
                <w:rFonts w:ascii="Times New Roman" w:eastAsia="Times New Roman" w:hAnsi="Times New Roman" w:cs="Times New Roman"/>
                <w:sz w:val="24"/>
                <w:szCs w:val="24"/>
              </w:rPr>
              <w:t xml:space="preserve"> vadinami</w:t>
            </w:r>
            <w:r w:rsidR="00B42EAF" w:rsidRPr="003748C8">
              <w:rPr>
                <w:rFonts w:ascii="Times New Roman" w:eastAsia="Times New Roman" w:hAnsi="Times New Roman" w:cs="Times New Roman"/>
                <w:sz w:val="24"/>
                <w:szCs w:val="24"/>
              </w:rPr>
              <w:t xml:space="preserve"> - Prekės arba Baldai).</w:t>
            </w:r>
          </w:p>
        </w:tc>
      </w:tr>
      <w:tr w:rsidR="002F119A" w:rsidRPr="00327BF9" w14:paraId="2E7588DB" w14:textId="77777777" w:rsidTr="04BBDF39">
        <w:trPr>
          <w:trHeight w:val="1289"/>
        </w:trPr>
        <w:tc>
          <w:tcPr>
            <w:tcW w:w="565" w:type="dxa"/>
          </w:tcPr>
          <w:p w14:paraId="3BA6317F" w14:textId="605F3B13" w:rsidR="002F119A" w:rsidRPr="00327BF9" w:rsidRDefault="008C6743"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3</w:t>
            </w:r>
            <w:r w:rsidR="002F119A" w:rsidRPr="00327BF9">
              <w:rPr>
                <w:rFonts w:ascii="Times New Roman" w:eastAsia="Times New Roman" w:hAnsi="Times New Roman" w:cs="Times New Roman"/>
                <w:b/>
                <w:bCs/>
                <w:sz w:val="24"/>
                <w:szCs w:val="24"/>
              </w:rPr>
              <w:t>.</w:t>
            </w:r>
          </w:p>
        </w:tc>
        <w:tc>
          <w:tcPr>
            <w:tcW w:w="3300" w:type="dxa"/>
          </w:tcPr>
          <w:p w14:paraId="4B5FFB9D" w14:textId="68C420E8" w:rsidR="002F119A" w:rsidRPr="00327BF9" w:rsidRDefault="002F119A" w:rsidP="5D0D3786">
            <w:pPr>
              <w:rPr>
                <w:rFonts w:ascii="Times New Roman" w:eastAsia="Times New Roman" w:hAnsi="Times New Roman" w:cs="Times New Roman"/>
                <w:b/>
                <w:bCs/>
                <w:sz w:val="24"/>
                <w:szCs w:val="24"/>
              </w:rPr>
            </w:pPr>
            <w:r w:rsidRPr="00327BF9">
              <w:rPr>
                <w:rFonts w:ascii="Times New Roman" w:eastAsia="Times New Roman" w:hAnsi="Times New Roman" w:cs="Times New Roman"/>
                <w:b/>
                <w:bCs/>
                <w:color w:val="000000" w:themeColor="text1"/>
                <w:sz w:val="24"/>
                <w:szCs w:val="24"/>
              </w:rPr>
              <w:t>Pirkimo objekto apimtys (kiekiai)</w:t>
            </w:r>
          </w:p>
        </w:tc>
        <w:tc>
          <w:tcPr>
            <w:tcW w:w="1312" w:type="dxa"/>
          </w:tcPr>
          <w:p w14:paraId="3A7F5FBA" w14:textId="30AC0B17" w:rsidR="002F119A" w:rsidRPr="00327BF9" w:rsidRDefault="007E1FBD" w:rsidP="5D0D3786">
            <w:pPr>
              <w:widowControl w:val="0"/>
              <w:tabs>
                <w:tab w:val="left" w:pos="1019"/>
              </w:tabs>
              <w:spacing w:before="40" w:after="40"/>
              <w:rPr>
                <w:rFonts w:ascii="Times New Roman" w:eastAsia="Times New Roman" w:hAnsi="Times New Roman" w:cs="Times New Roman"/>
                <w:sz w:val="24"/>
                <w:szCs w:val="24"/>
              </w:rPr>
            </w:pPr>
            <w:r w:rsidRPr="007E1FBD">
              <w:rPr>
                <w:rFonts w:ascii="Times New Roman" w:eastAsia="Times New Roman" w:hAnsi="Times New Roman" w:cs="Times New Roman"/>
                <w:sz w:val="24"/>
                <w:szCs w:val="24"/>
              </w:rPr>
              <w:t>Kompl.</w:t>
            </w:r>
          </w:p>
        </w:tc>
        <w:tc>
          <w:tcPr>
            <w:tcW w:w="4457" w:type="dxa"/>
          </w:tcPr>
          <w:p w14:paraId="3A4C8A22" w14:textId="493CA8B3" w:rsidR="002F119A" w:rsidRPr="00327BF9" w:rsidRDefault="00C438FD" w:rsidP="5D0D3786">
            <w:pPr>
              <w:widowControl w:val="0"/>
              <w:tabs>
                <w:tab w:val="left" w:pos="1019"/>
              </w:tabs>
              <w:spacing w:before="40" w:after="40"/>
              <w:rPr>
                <w:rFonts w:ascii="Times New Roman" w:eastAsia="Times New Roman" w:hAnsi="Times New Roman" w:cs="Times New Roman"/>
                <w:sz w:val="24"/>
                <w:szCs w:val="24"/>
              </w:rPr>
            </w:pPr>
            <w:sdt>
              <w:sdtPr>
                <w:rPr>
                  <w:rFonts w:ascii="Times New Roman" w:eastAsia="Times New Roman" w:hAnsi="Times New Roman" w:cs="Times New Roman"/>
                  <w:sz w:val="24"/>
                  <w:szCs w:val="24"/>
                </w:rPr>
                <w:alias w:val="Pasirinkti"/>
                <w:tag w:val="Pasirinkti"/>
                <w:id w:val="-1066175980"/>
                <w:placeholder>
                  <w:docPart w:val="DefaultPlaceholder_-1854013439"/>
                </w:placeholder>
                <w:dropDownList>
                  <w:listItem w:value="Choose an item."/>
                  <w:listItem w:displayText="Perkamas visas nurodytas Prekių kiekis. Perkančioji organizacija įsipareigoja nupirkti visą Prekių kiekį. " w:value="Perkamas visas nurodytas Prekių kiekis. Perkančioji organizacija įsipareigoja nupirkti visą Prekių kiekį. "/>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dropDownList>
              </w:sdtPr>
              <w:sdtEndPr/>
              <w:sdtContent>
                <w:r w:rsidR="007E1FBD">
                  <w:rPr>
                    <w:rFonts w:ascii="Times New Roman" w:eastAsia="Times New Roman" w:hAnsi="Times New Roman" w:cs="Times New Roman"/>
                    <w:sz w:val="24"/>
                    <w:szCs w:val="24"/>
                  </w:rPr>
                  <w:t xml:space="preserve">Perkamas visas nurodytas Prekių kiekis. Perkančioji organizacija įsipareigoja nupirkti visą Prekių kiekį. </w:t>
                </w:r>
              </w:sdtContent>
            </w:sdt>
          </w:p>
          <w:p w14:paraId="3C449784" w14:textId="7EB512AF" w:rsidR="00BA6208" w:rsidRPr="00327BF9" w:rsidRDefault="00BA6208" w:rsidP="007E1FBD">
            <w:pPr>
              <w:widowControl w:val="0"/>
              <w:tabs>
                <w:tab w:val="left" w:pos="1019"/>
              </w:tabs>
              <w:spacing w:before="40" w:after="40"/>
              <w:rPr>
                <w:rFonts w:ascii="Times New Roman" w:eastAsia="Times New Roman" w:hAnsi="Times New Roman" w:cs="Times New Roman"/>
                <w:sz w:val="24"/>
                <w:szCs w:val="24"/>
              </w:rPr>
            </w:pPr>
          </w:p>
        </w:tc>
      </w:tr>
      <w:tr w:rsidR="00641CD5" w:rsidRPr="00327BF9" w14:paraId="4A43CA18" w14:textId="77777777" w:rsidTr="04BBDF39">
        <w:tc>
          <w:tcPr>
            <w:tcW w:w="565" w:type="dxa"/>
          </w:tcPr>
          <w:p w14:paraId="04B329F8" w14:textId="6F9C6C65" w:rsidR="00641CD5" w:rsidRPr="00327BF9" w:rsidRDefault="008C6743" w:rsidP="5D0D3786">
            <w:pPr>
              <w:rPr>
                <w:rFonts w:ascii="Times New Roman" w:eastAsia="Times New Roman" w:hAnsi="Times New Roman" w:cs="Times New Roman"/>
                <w:b/>
                <w:bCs/>
                <w:color w:val="000000"/>
                <w:sz w:val="24"/>
                <w:szCs w:val="24"/>
              </w:rPr>
            </w:pPr>
            <w:r w:rsidRPr="00327BF9">
              <w:rPr>
                <w:rFonts w:ascii="Times New Roman" w:eastAsia="Times New Roman" w:hAnsi="Times New Roman" w:cs="Times New Roman"/>
                <w:b/>
                <w:bCs/>
                <w:color w:val="000000" w:themeColor="text1"/>
                <w:sz w:val="24"/>
                <w:szCs w:val="24"/>
              </w:rPr>
              <w:t>4</w:t>
            </w:r>
            <w:r w:rsidR="00641CD5" w:rsidRPr="00327BF9">
              <w:rPr>
                <w:rFonts w:ascii="Times New Roman" w:eastAsia="Times New Roman" w:hAnsi="Times New Roman" w:cs="Times New Roman"/>
                <w:b/>
                <w:bCs/>
                <w:color w:val="000000" w:themeColor="text1"/>
                <w:sz w:val="24"/>
                <w:szCs w:val="24"/>
              </w:rPr>
              <w:t>.</w:t>
            </w:r>
          </w:p>
        </w:tc>
        <w:tc>
          <w:tcPr>
            <w:tcW w:w="9069" w:type="dxa"/>
            <w:gridSpan w:val="3"/>
          </w:tcPr>
          <w:p w14:paraId="6E1582B2" w14:textId="2A5B5584" w:rsidR="00641CD5" w:rsidRPr="00327BF9" w:rsidRDefault="00641CD5" w:rsidP="5D0D3786">
            <w:pPr>
              <w:pStyle w:val="Sraopastraipa"/>
              <w:tabs>
                <w:tab w:val="left" w:pos="426"/>
              </w:tabs>
              <w:ind w:left="0" w:firstLine="0"/>
              <w:jc w:val="both"/>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Techniniai reikalavimai</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pirkimo</w:t>
            </w:r>
            <w:r w:rsidR="00EF1417" w:rsidRPr="00327BF9">
              <w:rPr>
                <w:rFonts w:ascii="Times New Roman" w:eastAsia="Times New Roman" w:hAnsi="Times New Roman" w:cs="Times New Roman"/>
                <w:b/>
                <w:bCs/>
                <w:sz w:val="24"/>
                <w:szCs w:val="24"/>
              </w:rPr>
              <w:t xml:space="preserve"> </w:t>
            </w:r>
            <w:r w:rsidRPr="00327BF9">
              <w:rPr>
                <w:rFonts w:ascii="Times New Roman" w:eastAsia="Times New Roman" w:hAnsi="Times New Roman" w:cs="Times New Roman"/>
                <w:b/>
                <w:bCs/>
                <w:sz w:val="24"/>
                <w:szCs w:val="24"/>
              </w:rPr>
              <w:t>objektui</w:t>
            </w:r>
          </w:p>
        </w:tc>
      </w:tr>
      <w:tr w:rsidR="00EF1417" w:rsidRPr="00327BF9" w14:paraId="5F3DDF8B" w14:textId="77777777" w:rsidTr="04BBDF39">
        <w:tc>
          <w:tcPr>
            <w:tcW w:w="565" w:type="dxa"/>
          </w:tcPr>
          <w:p w14:paraId="0239FA1A" w14:textId="741BEEA9" w:rsidR="00EF1417" w:rsidRPr="00327BF9" w:rsidRDefault="00EF1417" w:rsidP="5D0D3786">
            <w:pPr>
              <w:rPr>
                <w:rFonts w:ascii="Times New Roman" w:eastAsia="Times New Roman" w:hAnsi="Times New Roman" w:cs="Times New Roman"/>
                <w:b/>
                <w:bCs/>
                <w:color w:val="000000"/>
                <w:sz w:val="24"/>
                <w:szCs w:val="24"/>
              </w:rPr>
            </w:pPr>
          </w:p>
        </w:tc>
        <w:tc>
          <w:tcPr>
            <w:tcW w:w="9069" w:type="dxa"/>
            <w:gridSpan w:val="3"/>
          </w:tcPr>
          <w:p w14:paraId="7717980E" w14:textId="59BF3A05" w:rsidR="42184B5D" w:rsidRDefault="42184B5D" w:rsidP="04BBDF39">
            <w:pPr>
              <w:tabs>
                <w:tab w:val="left" w:pos="993"/>
              </w:tabs>
              <w:jc w:val="both"/>
              <w:rPr>
                <w:rFonts w:ascii="Times New Roman" w:eastAsia="Times New Roman" w:hAnsi="Times New Roman" w:cs="Times New Roman"/>
                <w:sz w:val="24"/>
                <w:szCs w:val="24"/>
              </w:rPr>
            </w:pPr>
            <w:r w:rsidRPr="04BBDF39">
              <w:rPr>
                <w:rFonts w:ascii="Times New Roman" w:eastAsia="Times New Roman" w:hAnsi="Times New Roman" w:cs="Times New Roman"/>
                <w:sz w:val="24"/>
                <w:szCs w:val="24"/>
              </w:rPr>
              <w:t xml:space="preserve"> Tiekėjas gali teikti pasiūlymą vienai daliai, abiem dalims arba atskirai kiekvienai daliai.</w:t>
            </w:r>
            <w:r>
              <w:br/>
            </w:r>
            <w:r w:rsidRPr="04BBDF39">
              <w:rPr>
                <w:rFonts w:ascii="Times New Roman" w:eastAsia="Times New Roman" w:hAnsi="Times New Roman" w:cs="Times New Roman"/>
                <w:sz w:val="24"/>
                <w:szCs w:val="24"/>
              </w:rPr>
              <w:t xml:space="preserve"> Pasiūlymai vertinami ir sutartys sudaromos kiekvienai pirkimo daliai atskirai.</w:t>
            </w:r>
          </w:p>
          <w:p w14:paraId="2FE18283" w14:textId="76A5D2F3" w:rsidR="007401A5" w:rsidRDefault="00F80157" w:rsidP="5D0D3786">
            <w:pPr>
              <w:tabs>
                <w:tab w:val="left" w:pos="993"/>
              </w:tabs>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 xml:space="preserve">4.1. </w:t>
            </w:r>
            <w:r w:rsidR="003748C8" w:rsidRPr="003748C8">
              <w:rPr>
                <w:rFonts w:ascii="Times New Roman" w:eastAsia="Times New Roman" w:hAnsi="Times New Roman" w:cs="Times New Roman"/>
                <w:b/>
                <w:bCs/>
                <w:sz w:val="24"/>
                <w:szCs w:val="24"/>
                <w:bdr w:val="nil"/>
                <w:lang w:eastAsia="lt-LT"/>
              </w:rPr>
              <w:t>I p.o.d</w:t>
            </w:r>
            <w:r w:rsidR="003748C8">
              <w:rPr>
                <w:rFonts w:ascii="Times New Roman" w:eastAsia="Times New Roman" w:hAnsi="Times New Roman" w:cs="Times New Roman"/>
                <w:sz w:val="24"/>
                <w:szCs w:val="24"/>
                <w:bdr w:val="nil"/>
                <w:lang w:eastAsia="lt-LT"/>
              </w:rPr>
              <w:t xml:space="preserve"> - </w:t>
            </w:r>
            <w:r w:rsidR="001E3A6A">
              <w:rPr>
                <w:rFonts w:ascii="Times New Roman" w:eastAsia="Times New Roman" w:hAnsi="Times New Roman" w:cs="Times New Roman"/>
                <w:sz w:val="24"/>
                <w:szCs w:val="24"/>
                <w:bdr w:val="nil"/>
                <w:lang w:eastAsia="lt-LT"/>
              </w:rPr>
              <w:t>Techninių reikalavimų sąrašas</w:t>
            </w:r>
            <w:r w:rsidR="785657CA">
              <w:rPr>
                <w:rFonts w:ascii="Times New Roman" w:eastAsia="Times New Roman" w:hAnsi="Times New Roman" w:cs="Times New Roman"/>
                <w:sz w:val="24"/>
                <w:szCs w:val="24"/>
                <w:bdr w:val="nil"/>
                <w:lang w:eastAsia="lt-LT"/>
              </w:rPr>
              <w:t xml:space="preserve"> baldams</w:t>
            </w:r>
            <w:r w:rsidR="001E3A6A">
              <w:rPr>
                <w:rFonts w:ascii="Times New Roman" w:eastAsia="Times New Roman" w:hAnsi="Times New Roman" w:cs="Times New Roman"/>
                <w:sz w:val="24"/>
                <w:szCs w:val="24"/>
                <w:bdr w:val="nil"/>
                <w:lang w:eastAsia="lt-LT"/>
              </w:rPr>
              <w:t xml:space="preserve"> pateiktas </w:t>
            </w:r>
            <w:r w:rsidR="008C2415">
              <w:rPr>
                <w:rFonts w:ascii="Times New Roman" w:eastAsia="Times New Roman" w:hAnsi="Times New Roman" w:cs="Times New Roman"/>
                <w:sz w:val="24"/>
                <w:szCs w:val="24"/>
                <w:bdr w:val="nil"/>
                <w:lang w:eastAsia="lt-LT"/>
              </w:rPr>
              <w:t xml:space="preserve">priede Nr. </w:t>
            </w:r>
            <w:r w:rsidR="0004711B">
              <w:rPr>
                <w:rFonts w:ascii="Times New Roman" w:eastAsia="Times New Roman" w:hAnsi="Times New Roman" w:cs="Times New Roman"/>
                <w:sz w:val="24"/>
                <w:szCs w:val="24"/>
                <w:bdr w:val="nil"/>
                <w:lang w:eastAsia="lt-LT"/>
              </w:rPr>
              <w:t>1</w:t>
            </w:r>
            <w:r w:rsidR="008C2415">
              <w:rPr>
                <w:rFonts w:ascii="Times New Roman" w:eastAsia="Times New Roman" w:hAnsi="Times New Roman" w:cs="Times New Roman"/>
                <w:sz w:val="24"/>
                <w:szCs w:val="24"/>
                <w:bdr w:val="nil"/>
                <w:lang w:eastAsia="lt-LT"/>
              </w:rPr>
              <w:t xml:space="preserve"> (</w:t>
            </w:r>
            <w:r w:rsidR="00B42EAF">
              <w:rPr>
                <w:rFonts w:ascii="Times New Roman" w:eastAsia="Times New Roman" w:hAnsi="Times New Roman" w:cs="Times New Roman"/>
                <w:sz w:val="24"/>
                <w:szCs w:val="24"/>
                <w:bdr w:val="nil"/>
                <w:lang w:eastAsia="lt-LT"/>
              </w:rPr>
              <w:t xml:space="preserve">I p.o.d - </w:t>
            </w:r>
            <w:r w:rsidR="008C2415">
              <w:rPr>
                <w:rFonts w:ascii="Times New Roman" w:eastAsia="Times New Roman" w:hAnsi="Times New Roman" w:cs="Times New Roman"/>
                <w:sz w:val="24"/>
                <w:szCs w:val="24"/>
                <w:bdr w:val="nil"/>
                <w:lang w:eastAsia="lt-LT"/>
              </w:rPr>
              <w:t>pirmas lapas excel lentelėje)</w:t>
            </w:r>
            <w:r w:rsidR="00747B00">
              <w:rPr>
                <w:rFonts w:ascii="Times New Roman" w:eastAsia="Times New Roman" w:hAnsi="Times New Roman" w:cs="Times New Roman"/>
                <w:sz w:val="24"/>
                <w:szCs w:val="24"/>
                <w:bdr w:val="nil"/>
                <w:lang w:eastAsia="lt-LT"/>
              </w:rPr>
              <w:t xml:space="preserve">. </w:t>
            </w:r>
            <w:r w:rsidR="00747B00" w:rsidRPr="00747B00">
              <w:rPr>
                <w:rFonts w:ascii="Times New Roman" w:eastAsia="Times New Roman" w:hAnsi="Times New Roman" w:cs="Times New Roman"/>
                <w:sz w:val="24"/>
                <w:szCs w:val="24"/>
                <w:bdr w:val="nil"/>
                <w:lang w:eastAsia="lt-LT"/>
              </w:rPr>
              <w:t>Prekės turi atitikti Techninės specifikacijos priede Nr. 1 pateiktas vizualizacijas ir reikalavimus</w:t>
            </w:r>
            <w:r>
              <w:rPr>
                <w:rFonts w:ascii="Times New Roman" w:eastAsia="Times New Roman" w:hAnsi="Times New Roman" w:cs="Times New Roman"/>
                <w:sz w:val="24"/>
                <w:szCs w:val="24"/>
                <w:bdr w:val="nil"/>
                <w:lang w:eastAsia="lt-LT"/>
              </w:rPr>
              <w:t>;</w:t>
            </w:r>
          </w:p>
          <w:p w14:paraId="25982B9C" w14:textId="154A15F6" w:rsidR="7116B358" w:rsidRDefault="7116B358" w:rsidP="04BBDF39">
            <w:pPr>
              <w:tabs>
                <w:tab w:val="left" w:pos="993"/>
              </w:tabs>
              <w:jc w:val="both"/>
              <w:rPr>
                <w:rFonts w:ascii="Times New Roman" w:eastAsia="Times New Roman" w:hAnsi="Times New Roman" w:cs="Times New Roman"/>
                <w:sz w:val="24"/>
                <w:szCs w:val="24"/>
                <w:lang w:eastAsia="lt-LT"/>
              </w:rPr>
            </w:pPr>
            <w:r w:rsidRPr="04BBDF39">
              <w:rPr>
                <w:rFonts w:ascii="Times New Roman" w:eastAsia="Times New Roman" w:hAnsi="Times New Roman" w:cs="Times New Roman"/>
                <w:sz w:val="24"/>
                <w:szCs w:val="24"/>
                <w:lang w:eastAsia="lt-LT"/>
              </w:rPr>
              <w:t xml:space="preserve">4.2. </w:t>
            </w:r>
            <w:r w:rsidR="003748C8" w:rsidRPr="003748C8">
              <w:rPr>
                <w:rFonts w:ascii="Times New Roman" w:eastAsia="Times New Roman" w:hAnsi="Times New Roman" w:cs="Times New Roman"/>
                <w:b/>
                <w:bCs/>
                <w:sz w:val="24"/>
                <w:szCs w:val="24"/>
                <w:lang w:eastAsia="lt-LT"/>
              </w:rPr>
              <w:t>II p.o.d.</w:t>
            </w:r>
            <w:r w:rsidR="003748C8">
              <w:rPr>
                <w:rFonts w:ascii="Times New Roman" w:eastAsia="Times New Roman" w:hAnsi="Times New Roman" w:cs="Times New Roman"/>
                <w:sz w:val="24"/>
                <w:szCs w:val="24"/>
                <w:lang w:eastAsia="lt-LT"/>
              </w:rPr>
              <w:t xml:space="preserve">  - </w:t>
            </w:r>
            <w:r w:rsidRPr="04BBDF39">
              <w:rPr>
                <w:rFonts w:ascii="Times New Roman" w:eastAsia="Times New Roman" w:hAnsi="Times New Roman" w:cs="Times New Roman"/>
                <w:sz w:val="24"/>
                <w:szCs w:val="24"/>
                <w:lang w:eastAsia="lt-LT"/>
              </w:rPr>
              <w:t xml:space="preserve">Techninių reikalavimų sąrašas </w:t>
            </w:r>
            <w:r w:rsidR="00384C3D">
              <w:rPr>
                <w:rFonts w:ascii="Times New Roman" w:eastAsia="Times New Roman" w:hAnsi="Times New Roman" w:cs="Times New Roman"/>
                <w:sz w:val="24"/>
                <w:szCs w:val="24"/>
                <w:lang w:eastAsia="lt-LT"/>
              </w:rPr>
              <w:t xml:space="preserve">baldams </w:t>
            </w:r>
            <w:r w:rsidRPr="04BBDF39">
              <w:rPr>
                <w:rFonts w:ascii="Times New Roman" w:eastAsia="Times New Roman" w:hAnsi="Times New Roman" w:cs="Times New Roman"/>
                <w:sz w:val="24"/>
                <w:szCs w:val="24"/>
                <w:lang w:eastAsia="lt-LT"/>
              </w:rPr>
              <w:t>pateiktas priede Nr. 1 (</w:t>
            </w:r>
            <w:r w:rsidR="00B42EAF">
              <w:rPr>
                <w:rFonts w:ascii="Times New Roman" w:eastAsia="Times New Roman" w:hAnsi="Times New Roman" w:cs="Times New Roman"/>
                <w:sz w:val="24"/>
                <w:szCs w:val="24"/>
                <w:lang w:eastAsia="lt-LT"/>
              </w:rPr>
              <w:t xml:space="preserve">II p.o.d - </w:t>
            </w:r>
            <w:r w:rsidRPr="04BBDF39">
              <w:rPr>
                <w:rFonts w:ascii="Times New Roman" w:eastAsia="Times New Roman" w:hAnsi="Times New Roman" w:cs="Times New Roman"/>
                <w:sz w:val="24"/>
                <w:szCs w:val="24"/>
                <w:lang w:eastAsia="lt-LT"/>
              </w:rPr>
              <w:t>antras lapas excel lentelėje). Prekės turi atitikti Techninės specifikacijos priede Nr. 1 pateiktas vizualizacijas ir reikalavimus;</w:t>
            </w:r>
          </w:p>
          <w:p w14:paraId="6BABA16E" w14:textId="308AB17F" w:rsidR="04BBDF39" w:rsidRDefault="04BBDF39" w:rsidP="04BBDF39">
            <w:pPr>
              <w:tabs>
                <w:tab w:val="left" w:pos="993"/>
              </w:tabs>
              <w:jc w:val="both"/>
              <w:rPr>
                <w:rFonts w:ascii="Times New Roman" w:eastAsia="Times New Roman" w:hAnsi="Times New Roman" w:cs="Times New Roman"/>
                <w:sz w:val="24"/>
                <w:szCs w:val="24"/>
                <w:lang w:eastAsia="lt-LT"/>
              </w:rPr>
            </w:pPr>
          </w:p>
          <w:p w14:paraId="059D9020" w14:textId="23F2A7EE" w:rsidR="008C2415" w:rsidRDefault="00F80157" w:rsidP="5D0D3786">
            <w:pPr>
              <w:tabs>
                <w:tab w:val="left" w:pos="993"/>
              </w:tabs>
              <w:jc w:val="both"/>
              <w:rPr>
                <w:rFonts w:ascii="Times New Roman" w:eastAsia="Times New Roman" w:hAnsi="Times New Roman" w:cs="Times New Roman"/>
                <w:sz w:val="24"/>
                <w:szCs w:val="24"/>
              </w:rPr>
            </w:pPr>
            <w:r w:rsidRPr="04BBDF39">
              <w:rPr>
                <w:rFonts w:ascii="Times New Roman" w:eastAsia="Times New Roman" w:hAnsi="Times New Roman" w:cs="Times New Roman"/>
                <w:sz w:val="24"/>
                <w:szCs w:val="24"/>
              </w:rPr>
              <w:t>4.</w:t>
            </w:r>
            <w:r w:rsidR="68AA1BDC" w:rsidRPr="04BBDF39">
              <w:rPr>
                <w:rFonts w:ascii="Times New Roman" w:eastAsia="Times New Roman" w:hAnsi="Times New Roman" w:cs="Times New Roman"/>
                <w:sz w:val="24"/>
                <w:szCs w:val="24"/>
              </w:rPr>
              <w:t>3</w:t>
            </w:r>
            <w:r w:rsidRPr="04BBDF39">
              <w:rPr>
                <w:rFonts w:ascii="Times New Roman" w:eastAsia="Times New Roman" w:hAnsi="Times New Roman" w:cs="Times New Roman"/>
                <w:sz w:val="24"/>
                <w:szCs w:val="24"/>
              </w:rPr>
              <w:t>. Tiekėjas privalo garantuoti, kad pateiktos Prekės yra naujos, nenaudotos ir be defektų</w:t>
            </w:r>
            <w:r w:rsidR="00747B00" w:rsidRPr="04BBDF39">
              <w:rPr>
                <w:rFonts w:ascii="Times New Roman" w:eastAsia="Times New Roman" w:hAnsi="Times New Roman" w:cs="Times New Roman"/>
                <w:sz w:val="24"/>
                <w:szCs w:val="24"/>
              </w:rPr>
              <w:t>;</w:t>
            </w:r>
          </w:p>
          <w:p w14:paraId="422C2D53" w14:textId="449A1B59" w:rsidR="00747B00" w:rsidRDefault="00747B00" w:rsidP="5D0D3786">
            <w:pPr>
              <w:tabs>
                <w:tab w:val="left" w:pos="993"/>
              </w:tabs>
              <w:jc w:val="both"/>
              <w:rPr>
                <w:rFonts w:ascii="Times New Roman" w:eastAsia="Times New Roman" w:hAnsi="Times New Roman" w:cs="Times New Roman"/>
                <w:sz w:val="24"/>
                <w:szCs w:val="24"/>
              </w:rPr>
            </w:pPr>
            <w:r w:rsidRPr="04BBDF39">
              <w:rPr>
                <w:rFonts w:ascii="Times New Roman" w:eastAsia="Times New Roman" w:hAnsi="Times New Roman" w:cs="Times New Roman"/>
                <w:sz w:val="24"/>
                <w:szCs w:val="24"/>
              </w:rPr>
              <w:t>4.</w:t>
            </w:r>
            <w:r w:rsidR="22A9323D" w:rsidRPr="04BBDF39">
              <w:rPr>
                <w:rFonts w:ascii="Times New Roman" w:eastAsia="Times New Roman" w:hAnsi="Times New Roman" w:cs="Times New Roman"/>
                <w:sz w:val="24"/>
                <w:szCs w:val="24"/>
              </w:rPr>
              <w:t>4</w:t>
            </w:r>
            <w:r w:rsidRPr="04BBDF39">
              <w:rPr>
                <w:rFonts w:ascii="Times New Roman" w:eastAsia="Times New Roman" w:hAnsi="Times New Roman" w:cs="Times New Roman"/>
                <w:sz w:val="24"/>
                <w:szCs w:val="24"/>
              </w:rPr>
              <w:t>. Baldai turi būti pristatomi ir surenkami su visais priedais, skirtais pilnavertiškam Baldų naudojimui. Į Baldų komplektą turi įeiti visi varžtai, tvirtinimo detalės bei kitos dalys ir priedai (jei jų yra), reikalingi tinkamai eksploatuoti Baldus</w:t>
            </w:r>
            <w:r w:rsidR="0082522E" w:rsidRPr="04BBDF39">
              <w:rPr>
                <w:rFonts w:ascii="Times New Roman" w:eastAsia="Times New Roman" w:hAnsi="Times New Roman" w:cs="Times New Roman"/>
                <w:sz w:val="24"/>
                <w:szCs w:val="24"/>
              </w:rPr>
              <w:t>.</w:t>
            </w:r>
          </w:p>
          <w:p w14:paraId="45D1F20D" w14:textId="4248DF7D" w:rsidR="00747B00" w:rsidRDefault="00747B00" w:rsidP="5D0D3786">
            <w:pPr>
              <w:tabs>
                <w:tab w:val="left" w:pos="993"/>
              </w:tabs>
              <w:jc w:val="both"/>
              <w:rPr>
                <w:rFonts w:ascii="Times New Roman" w:eastAsia="Times New Roman" w:hAnsi="Times New Roman" w:cs="Times New Roman"/>
                <w:sz w:val="24"/>
                <w:szCs w:val="24"/>
              </w:rPr>
            </w:pPr>
          </w:p>
          <w:p w14:paraId="4B090D92" w14:textId="13C00039" w:rsidR="00291D69" w:rsidRPr="00327BF9" w:rsidRDefault="00291D69" w:rsidP="00291D69">
            <w:pPr>
              <w:spacing w:line="276" w:lineRule="auto"/>
              <w:jc w:val="both"/>
              <w:rPr>
                <w:rFonts w:ascii="Times New Roman" w:eastAsia="Aptos" w:hAnsi="Times New Roman" w:cs="Times New Roman"/>
                <w:sz w:val="24"/>
                <w:szCs w:val="24"/>
              </w:rPr>
            </w:pPr>
            <w:r w:rsidRPr="00327BF9">
              <w:rPr>
                <w:rFonts w:ascii="Times New Roman" w:eastAsia="Aptos" w:hAnsi="Times New Roman" w:cs="Times New Roman"/>
                <w:sz w:val="24"/>
                <w:szCs w:val="24"/>
              </w:rPr>
              <w:t xml:space="preserve">* </w:t>
            </w:r>
            <w:r w:rsidRPr="009A1C4A">
              <w:rPr>
                <w:rFonts w:ascii="Times New Roman" w:eastAsia="Aptos" w:hAnsi="Times New Roman" w:cs="Times New Roman"/>
                <w:b/>
                <w:bCs/>
                <w:sz w:val="24"/>
                <w:szCs w:val="24"/>
              </w:rPr>
              <w:t xml:space="preserve">Kartu su </w:t>
            </w:r>
            <w:r w:rsidR="00247216" w:rsidRPr="009A1C4A">
              <w:rPr>
                <w:rFonts w:ascii="Times New Roman" w:eastAsia="Aptos" w:hAnsi="Times New Roman" w:cs="Times New Roman"/>
                <w:b/>
                <w:bCs/>
                <w:sz w:val="24"/>
                <w:szCs w:val="24"/>
              </w:rPr>
              <w:t>pasiūlymu</w:t>
            </w:r>
            <w:r w:rsidRPr="009A1C4A">
              <w:rPr>
                <w:rFonts w:ascii="Times New Roman" w:eastAsia="Aptos" w:hAnsi="Times New Roman" w:cs="Times New Roman"/>
                <w:b/>
                <w:bCs/>
                <w:sz w:val="24"/>
                <w:szCs w:val="24"/>
              </w:rPr>
              <w:t xml:space="preserve"> pateikiama </w:t>
            </w:r>
            <w:r w:rsidR="00247216" w:rsidRPr="009A1C4A">
              <w:rPr>
                <w:rFonts w:ascii="Times New Roman" w:eastAsia="Aptos" w:hAnsi="Times New Roman" w:cs="Times New Roman"/>
                <w:b/>
                <w:bCs/>
                <w:sz w:val="24"/>
                <w:szCs w:val="24"/>
              </w:rPr>
              <w:t>nuoroda</w:t>
            </w:r>
            <w:r w:rsidRPr="009A1C4A">
              <w:rPr>
                <w:rFonts w:ascii="Times New Roman" w:eastAsia="Aptos" w:hAnsi="Times New Roman" w:cs="Times New Roman"/>
                <w:b/>
                <w:bCs/>
                <w:sz w:val="24"/>
                <w:szCs w:val="24"/>
              </w:rPr>
              <w:t xml:space="preserve"> į gamintojo dokumentaciją arba puslapį, kuriame skelbiamas siūlomos Prekės techninis aprašymas arba</w:t>
            </w:r>
            <w:r w:rsidR="00247216" w:rsidRPr="009A1C4A">
              <w:rPr>
                <w:rFonts w:ascii="Times New Roman" w:eastAsia="Aptos" w:hAnsi="Times New Roman" w:cs="Times New Roman"/>
                <w:b/>
                <w:bCs/>
                <w:sz w:val="24"/>
                <w:szCs w:val="24"/>
              </w:rPr>
              <w:t xml:space="preserve"> pateikiama </w:t>
            </w:r>
            <w:r w:rsidRPr="009A1C4A">
              <w:rPr>
                <w:rFonts w:ascii="Times New Roman" w:eastAsia="Aptos" w:hAnsi="Times New Roman" w:cs="Times New Roman"/>
                <w:b/>
                <w:bCs/>
                <w:sz w:val="24"/>
                <w:szCs w:val="24"/>
              </w:rPr>
              <w:t>gamintojo dokumentacija, kurioje pateiktas siūlomos Prekės techninis aprašymas</w:t>
            </w:r>
            <w:r w:rsidR="00247216" w:rsidRPr="009A1C4A">
              <w:rPr>
                <w:rFonts w:ascii="Times New Roman" w:eastAsia="Aptos" w:hAnsi="Times New Roman" w:cs="Times New Roman"/>
                <w:b/>
                <w:bCs/>
                <w:sz w:val="24"/>
                <w:szCs w:val="24"/>
              </w:rPr>
              <w:t>.</w:t>
            </w:r>
          </w:p>
          <w:p w14:paraId="073389E6" w14:textId="04B42E54" w:rsidR="008C6743" w:rsidRPr="00327BF9" w:rsidRDefault="008C6743" w:rsidP="00F80157">
            <w:pPr>
              <w:tabs>
                <w:tab w:val="left" w:pos="740"/>
              </w:tabs>
              <w:spacing w:before="60" w:after="60"/>
              <w:jc w:val="both"/>
              <w:rPr>
                <w:rFonts w:ascii="Times New Roman" w:eastAsia="Times New Roman" w:hAnsi="Times New Roman" w:cs="Times New Roman"/>
                <w:sz w:val="24"/>
                <w:szCs w:val="24"/>
              </w:rPr>
            </w:pPr>
          </w:p>
        </w:tc>
      </w:tr>
      <w:tr w:rsidR="0E170923" w:rsidRPr="00327BF9" w14:paraId="18ADCF7C" w14:textId="77777777" w:rsidTr="04BBDF39">
        <w:trPr>
          <w:trHeight w:val="300"/>
        </w:trPr>
        <w:tc>
          <w:tcPr>
            <w:tcW w:w="565" w:type="dxa"/>
          </w:tcPr>
          <w:p w14:paraId="5020348A" w14:textId="7F961602" w:rsidR="0E170923" w:rsidRPr="00327BF9" w:rsidRDefault="00872521"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5.</w:t>
            </w:r>
          </w:p>
        </w:tc>
        <w:tc>
          <w:tcPr>
            <w:tcW w:w="3300" w:type="dxa"/>
          </w:tcPr>
          <w:p w14:paraId="6895B85F" w14:textId="41D83CBE" w:rsidR="0E170923" w:rsidRPr="00327BF9" w:rsidRDefault="0E170923" w:rsidP="0E170923">
            <w:pPr>
              <w:rPr>
                <w:rFonts w:ascii="Times New Roman" w:eastAsia="Times New Roman" w:hAnsi="Times New Roman" w:cs="Times New Roman"/>
                <w:b/>
                <w:bCs/>
                <w:sz w:val="24"/>
                <w:szCs w:val="24"/>
              </w:rPr>
            </w:pPr>
            <w:r w:rsidRPr="00327BF9">
              <w:rPr>
                <w:rFonts w:ascii="Times New Roman" w:eastAsia="Times New Roman" w:hAnsi="Times New Roman" w:cs="Times New Roman"/>
                <w:b/>
                <w:bCs/>
                <w:sz w:val="24"/>
                <w:szCs w:val="24"/>
              </w:rPr>
              <w:t>Žalieji reikalavimai</w:t>
            </w:r>
          </w:p>
        </w:tc>
        <w:tc>
          <w:tcPr>
            <w:tcW w:w="5769" w:type="dxa"/>
            <w:gridSpan w:val="2"/>
          </w:tcPr>
          <w:p w14:paraId="177F3E90" w14:textId="1596A3F9" w:rsidR="00CE1761" w:rsidRDefault="00F33A07" w:rsidP="007E1FBD">
            <w:pPr>
              <w:tabs>
                <w:tab w:val="left" w:pos="567"/>
              </w:tabs>
              <w:jc w:val="both"/>
              <w:rPr>
                <w:rFonts w:ascii="Times New Roman" w:eastAsia="Times New Roman" w:hAnsi="Times New Roman" w:cs="Times New Roman"/>
                <w:color w:val="000000" w:themeColor="text1"/>
                <w:sz w:val="24"/>
                <w:szCs w:val="24"/>
              </w:rPr>
            </w:pPr>
            <w:r w:rsidRPr="00F33A07">
              <w:rPr>
                <w:rFonts w:ascii="Times New Roman" w:eastAsia="Times New Roman" w:hAnsi="Times New Roman" w:cs="Times New Roman"/>
                <w:color w:val="000000" w:themeColor="text1"/>
                <w:sz w:val="24"/>
                <w:szCs w:val="24"/>
              </w:rPr>
              <w:t>Prekės turi atitikti aktualios redakcijos Lietuvos Respublikos aplinkos ministro 2011 m. birželio 28 d. įsakymu Nr. DI-508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patvirtintus minimalius aplinkos apsaugos kriterijus, keliamus baldams</w:t>
            </w:r>
            <w:r>
              <w:rPr>
                <w:rFonts w:ascii="Times New Roman" w:eastAsia="Times New Roman" w:hAnsi="Times New Roman" w:cs="Times New Roman"/>
                <w:color w:val="000000" w:themeColor="text1"/>
                <w:sz w:val="24"/>
                <w:szCs w:val="24"/>
              </w:rPr>
              <w:t>.</w:t>
            </w:r>
          </w:p>
          <w:p w14:paraId="01F07059" w14:textId="4C0092C8" w:rsidR="00F33A07" w:rsidRDefault="00F33A07" w:rsidP="00F33A07">
            <w:pPr>
              <w:tabs>
                <w:tab w:val="left" w:pos="567"/>
              </w:tabs>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5.1. </w:t>
            </w:r>
            <w:r w:rsidRPr="00F33A07">
              <w:rPr>
                <w:rFonts w:ascii="Times New Roman" w:eastAsia="Times New Roman" w:hAnsi="Times New Roman" w:cs="Times New Roman"/>
                <w:color w:val="000000" w:themeColor="text1"/>
                <w:sz w:val="24"/>
                <w:szCs w:val="24"/>
              </w:rPr>
              <w:t xml:space="preserve">Perkančioji organizacija nustato šiuos </w:t>
            </w:r>
            <w:r w:rsidRPr="00F33A07">
              <w:rPr>
                <w:rFonts w:ascii="Times New Roman" w:eastAsia="Times New Roman" w:hAnsi="Times New Roman" w:cs="Times New Roman"/>
                <w:b/>
                <w:bCs/>
                <w:color w:val="000000" w:themeColor="text1"/>
                <w:sz w:val="24"/>
                <w:szCs w:val="24"/>
              </w:rPr>
              <w:t>minimalius aplinkos apsaugos reikalavimus perkamiems baldams</w:t>
            </w:r>
            <w:r w:rsidRPr="00F33A07">
              <w:rPr>
                <w:rFonts w:ascii="Times New Roman" w:eastAsia="Times New Roman" w:hAnsi="Times New Roman" w:cs="Times New Roman"/>
                <w:color w:val="000000" w:themeColor="text1"/>
                <w:sz w:val="24"/>
                <w:szCs w:val="24"/>
              </w:rPr>
              <w:t>, vadovaudamasi Lietuvos Respublikos aplinkos ministro 2011 m. birželio 28 d. įsakymu Nr. D1</w:t>
            </w:r>
            <w:r w:rsidRPr="00F33A07">
              <w:rPr>
                <w:rFonts w:ascii="Times New Roman" w:eastAsia="Times New Roman" w:hAnsi="Times New Roman" w:cs="Times New Roman"/>
                <w:color w:val="000000" w:themeColor="text1"/>
                <w:sz w:val="24"/>
                <w:szCs w:val="24"/>
              </w:rPr>
              <w:noBreakHyphen/>
              <w:t>508.</w:t>
            </w:r>
          </w:p>
          <w:p w14:paraId="48049F03" w14:textId="6E8028E1" w:rsidR="00F33A07" w:rsidRDefault="00F33A07" w:rsidP="00F33A07">
            <w:pPr>
              <w:tabs>
                <w:tab w:val="left" w:pos="567"/>
              </w:tabs>
              <w:jc w:val="both"/>
              <w:rPr>
                <w:rFonts w:ascii="Times New Roman" w:eastAsia="Times New Roman" w:hAnsi="Times New Roman" w:cs="Times New Roman"/>
                <w:b/>
                <w:bCs/>
                <w:color w:val="000000" w:themeColor="text1"/>
                <w:sz w:val="24"/>
                <w:szCs w:val="24"/>
              </w:rPr>
            </w:pPr>
            <w:r>
              <w:rPr>
                <w:rFonts w:ascii="Times New Roman" w:eastAsia="Times New Roman" w:hAnsi="Times New Roman" w:cs="Times New Roman"/>
                <w:color w:val="000000" w:themeColor="text1"/>
                <w:sz w:val="24"/>
                <w:szCs w:val="24"/>
              </w:rPr>
              <w:t xml:space="preserve">5.1.1. </w:t>
            </w:r>
            <w:r w:rsidRPr="00F33A07">
              <w:rPr>
                <w:rFonts w:ascii="Times New Roman" w:eastAsia="Times New Roman" w:hAnsi="Times New Roman" w:cs="Times New Roman"/>
                <w:color w:val="000000" w:themeColor="text1"/>
                <w:sz w:val="24"/>
                <w:szCs w:val="24"/>
              </w:rPr>
              <w:t xml:space="preserve">Ne mažiau kaip </w:t>
            </w:r>
            <w:r w:rsidRPr="00F33A07">
              <w:rPr>
                <w:rFonts w:ascii="Times New Roman" w:eastAsia="Times New Roman" w:hAnsi="Times New Roman" w:cs="Times New Roman"/>
                <w:b/>
                <w:bCs/>
                <w:color w:val="000000" w:themeColor="text1"/>
                <w:sz w:val="24"/>
                <w:szCs w:val="24"/>
              </w:rPr>
              <w:t>80 % bendros gaminiuose naudojamos medienos ir medienos pagrindo medžiagų masės</w:t>
            </w:r>
            <w:r w:rsidRPr="00F33A07">
              <w:rPr>
                <w:rFonts w:ascii="Times New Roman" w:eastAsia="Times New Roman" w:hAnsi="Times New Roman" w:cs="Times New Roman"/>
                <w:color w:val="000000" w:themeColor="text1"/>
                <w:sz w:val="24"/>
                <w:szCs w:val="24"/>
              </w:rPr>
              <w:t xml:space="preserve"> turi būti pagaminta iš miškų, sertifikuotų pagal </w:t>
            </w:r>
            <w:r w:rsidRPr="00F33A07">
              <w:rPr>
                <w:rFonts w:ascii="Times New Roman" w:eastAsia="Times New Roman" w:hAnsi="Times New Roman" w:cs="Times New Roman"/>
                <w:b/>
                <w:bCs/>
                <w:color w:val="000000" w:themeColor="text1"/>
                <w:sz w:val="24"/>
                <w:szCs w:val="24"/>
              </w:rPr>
              <w:t>FSC, PEFC arba lygiavertes darnaus miškų ūkio sertifikavimo sistemas</w:t>
            </w:r>
            <w:r>
              <w:rPr>
                <w:rFonts w:ascii="Times New Roman" w:eastAsia="Times New Roman" w:hAnsi="Times New Roman" w:cs="Times New Roman"/>
                <w:b/>
                <w:bCs/>
                <w:color w:val="000000" w:themeColor="text1"/>
                <w:sz w:val="24"/>
                <w:szCs w:val="24"/>
              </w:rPr>
              <w:t>;</w:t>
            </w:r>
          </w:p>
          <w:p w14:paraId="17A11FCC" w14:textId="77777777" w:rsidR="00F33A07" w:rsidRPr="00E50D37" w:rsidRDefault="00F33A07" w:rsidP="00F33A07">
            <w:pPr>
              <w:tabs>
                <w:tab w:val="left" w:pos="567"/>
              </w:tabs>
              <w:jc w:val="both"/>
              <w:rPr>
                <w:rFonts w:ascii="Times New Roman" w:eastAsia="Times New Roman" w:hAnsi="Times New Roman" w:cs="Times New Roman"/>
                <w:color w:val="000000" w:themeColor="text1"/>
                <w:sz w:val="24"/>
                <w:szCs w:val="24"/>
              </w:rPr>
            </w:pPr>
            <w:r w:rsidRPr="00F33A07">
              <w:rPr>
                <w:rFonts w:ascii="Times New Roman" w:eastAsia="Times New Roman" w:hAnsi="Times New Roman" w:cs="Times New Roman"/>
                <w:color w:val="000000" w:themeColor="text1"/>
                <w:sz w:val="24"/>
                <w:szCs w:val="24"/>
                <w:lang w:val="en-US"/>
              </w:rPr>
              <w:t xml:space="preserve">5.1.2. </w:t>
            </w:r>
            <w:r w:rsidRPr="00F33A07">
              <w:rPr>
                <w:rFonts w:ascii="Times New Roman" w:eastAsia="Times New Roman" w:hAnsi="Times New Roman" w:cs="Times New Roman"/>
                <w:color w:val="000000" w:themeColor="text1"/>
                <w:sz w:val="24"/>
                <w:szCs w:val="24"/>
              </w:rPr>
              <w:t xml:space="preserve">Paviršiams dengti naudojamuose produktuose (dažuose, lakuose, klijuose ir pan.) </w:t>
            </w:r>
            <w:r w:rsidRPr="00F33A07">
              <w:rPr>
                <w:rFonts w:ascii="Times New Roman" w:eastAsia="Times New Roman" w:hAnsi="Times New Roman" w:cs="Times New Roman"/>
                <w:b/>
                <w:bCs/>
                <w:color w:val="000000" w:themeColor="text1"/>
                <w:sz w:val="24"/>
                <w:szCs w:val="24"/>
              </w:rPr>
              <w:t>negali būti cheminių medžiagų</w:t>
            </w:r>
            <w:r w:rsidRPr="00F33A07">
              <w:rPr>
                <w:rFonts w:ascii="Times New Roman" w:eastAsia="Times New Roman" w:hAnsi="Times New Roman" w:cs="Times New Roman"/>
                <w:color w:val="000000" w:themeColor="text1"/>
                <w:sz w:val="24"/>
                <w:szCs w:val="24"/>
              </w:rPr>
              <w:t xml:space="preserve">, klasifikuojamų pagal Reglamentą (EB) Nr. 1272/2008 kaip kancerogeninės, mutageninės, toksiškos reprodukcijai, labai toksiškos ar pavojingos vandens </w:t>
            </w:r>
            <w:r w:rsidRPr="00E50D37">
              <w:rPr>
                <w:rFonts w:ascii="Times New Roman" w:eastAsia="Times New Roman" w:hAnsi="Times New Roman" w:cs="Times New Roman"/>
                <w:color w:val="000000" w:themeColor="text1"/>
                <w:sz w:val="24"/>
                <w:szCs w:val="24"/>
              </w:rPr>
              <w:t>aplinkai.</w:t>
            </w:r>
          </w:p>
          <w:p w14:paraId="4993B7D1" w14:textId="7FAADC6F" w:rsidR="00E50D37" w:rsidRPr="00B12E1E" w:rsidRDefault="00E50D37" w:rsidP="00E50D37">
            <w:pPr>
              <w:tabs>
                <w:tab w:val="left" w:pos="567"/>
              </w:tabs>
              <w:jc w:val="both"/>
              <w:rPr>
                <w:rFonts w:ascii="Times New Roman" w:eastAsia="Times New Roman" w:hAnsi="Times New Roman" w:cs="Times New Roman"/>
                <w:color w:val="000000" w:themeColor="text1"/>
                <w:sz w:val="24"/>
                <w:szCs w:val="24"/>
              </w:rPr>
            </w:pPr>
            <w:r w:rsidRPr="00B12E1E">
              <w:rPr>
                <w:rFonts w:ascii="Times New Roman" w:eastAsia="Times New Roman" w:hAnsi="Times New Roman" w:cs="Times New Roman"/>
                <w:color w:val="000000" w:themeColor="text1"/>
                <w:sz w:val="24"/>
                <w:szCs w:val="24"/>
              </w:rPr>
              <w:t xml:space="preserve">5.1.3. </w:t>
            </w:r>
            <w:r w:rsidR="00B12E1E" w:rsidRPr="00B12E1E">
              <w:rPr>
                <w:rFonts w:ascii="Times New Roman" w:eastAsia="Times New Roman" w:hAnsi="Times New Roman" w:cs="Times New Roman"/>
                <w:color w:val="000000" w:themeColor="text1"/>
                <w:sz w:val="24"/>
                <w:szCs w:val="24"/>
              </w:rPr>
              <w:t xml:space="preserve">Paviršiams dengti ir baldų surinkimui naudojamose medžiagose lakiųjų organinių junginių (LOJ) kiekis neturi viršyti 5 % masės; gaminiuose naudojamų medienos plokščių formaldehido išmetamieji teršalai neturi viršyti 0,05 ppm; </w:t>
            </w:r>
            <w:r w:rsidR="00B12E1E" w:rsidRPr="00B12E1E">
              <w:rPr>
                <w:rFonts w:ascii="Times New Roman" w:eastAsia="Times New Roman" w:hAnsi="Times New Roman" w:cs="Times New Roman"/>
                <w:b/>
                <w:bCs/>
                <w:color w:val="000000" w:themeColor="text1"/>
                <w:sz w:val="24"/>
                <w:szCs w:val="24"/>
              </w:rPr>
              <w:t>paviršiams dengti naudojamuose produktuose neturi būti chromo (VI) junginių</w:t>
            </w:r>
          </w:p>
          <w:p w14:paraId="42FF98C1" w14:textId="5E2A70F0" w:rsidR="00E50D37" w:rsidRPr="00B12E1E" w:rsidRDefault="00E50D37" w:rsidP="00E50D37">
            <w:pPr>
              <w:tabs>
                <w:tab w:val="left" w:pos="567"/>
              </w:tabs>
              <w:jc w:val="both"/>
              <w:rPr>
                <w:rFonts w:ascii="Times New Roman" w:eastAsia="Times New Roman" w:hAnsi="Times New Roman" w:cs="Times New Roman"/>
                <w:b/>
                <w:bCs/>
                <w:color w:val="000000" w:themeColor="text1"/>
                <w:sz w:val="24"/>
                <w:szCs w:val="24"/>
              </w:rPr>
            </w:pPr>
            <w:r w:rsidRPr="00B12E1E">
              <w:rPr>
                <w:rFonts w:ascii="Times New Roman" w:eastAsia="Times New Roman" w:hAnsi="Times New Roman" w:cs="Times New Roman"/>
                <w:color w:val="000000" w:themeColor="text1"/>
                <w:sz w:val="24"/>
                <w:szCs w:val="24"/>
              </w:rPr>
              <w:t xml:space="preserve">Gaminiuose naudojamų medienos plokščių </w:t>
            </w:r>
            <w:r w:rsidRPr="00B12E1E">
              <w:rPr>
                <w:rFonts w:ascii="Times New Roman" w:eastAsia="Times New Roman" w:hAnsi="Times New Roman" w:cs="Times New Roman"/>
                <w:b/>
                <w:bCs/>
                <w:color w:val="000000" w:themeColor="text1"/>
                <w:sz w:val="24"/>
                <w:szCs w:val="24"/>
              </w:rPr>
              <w:t>formaldehido išmetamieji teršalai neturi viršyti 0,05 ppm;</w:t>
            </w:r>
          </w:p>
          <w:p w14:paraId="373144EC" w14:textId="77777777" w:rsidR="00E50D37" w:rsidRDefault="00E50D37" w:rsidP="00E50D37">
            <w:pPr>
              <w:tabs>
                <w:tab w:val="left" w:pos="567"/>
              </w:tabs>
              <w:jc w:val="both"/>
              <w:rPr>
                <w:rFonts w:ascii="Times New Roman" w:eastAsia="Times New Roman" w:hAnsi="Times New Roman" w:cs="Times New Roman"/>
                <w:color w:val="000000" w:themeColor="text1"/>
                <w:sz w:val="24"/>
                <w:szCs w:val="24"/>
              </w:rPr>
            </w:pPr>
            <w:r w:rsidRPr="00E50D37">
              <w:rPr>
                <w:rFonts w:ascii="Times New Roman" w:eastAsia="Times New Roman" w:hAnsi="Times New Roman" w:cs="Times New Roman"/>
                <w:color w:val="000000" w:themeColor="text1"/>
                <w:sz w:val="24"/>
                <w:szCs w:val="24"/>
              </w:rPr>
              <w:t xml:space="preserve">5.1.4. Plastikinės baldo dalys, kurių masė </w:t>
            </w:r>
            <w:r w:rsidRPr="00E50D37">
              <w:rPr>
                <w:rFonts w:ascii="Times New Roman" w:eastAsia="Times New Roman" w:hAnsi="Times New Roman" w:cs="Times New Roman"/>
                <w:b/>
                <w:bCs/>
                <w:color w:val="000000" w:themeColor="text1"/>
                <w:sz w:val="24"/>
                <w:szCs w:val="24"/>
              </w:rPr>
              <w:t>50 g ar didesnė</w:t>
            </w:r>
            <w:r w:rsidRPr="00E50D37">
              <w:rPr>
                <w:rFonts w:ascii="Times New Roman" w:eastAsia="Times New Roman" w:hAnsi="Times New Roman" w:cs="Times New Roman"/>
                <w:color w:val="000000" w:themeColor="text1"/>
                <w:sz w:val="24"/>
                <w:szCs w:val="24"/>
              </w:rPr>
              <w:t xml:space="preserve">, turi būti paženklintos kaip tinkamos perdirbti pagal </w:t>
            </w:r>
            <w:r w:rsidRPr="00E50D37">
              <w:rPr>
                <w:rFonts w:ascii="Times New Roman" w:eastAsia="Times New Roman" w:hAnsi="Times New Roman" w:cs="Times New Roman"/>
                <w:b/>
                <w:bCs/>
                <w:color w:val="000000" w:themeColor="text1"/>
                <w:sz w:val="24"/>
                <w:szCs w:val="24"/>
              </w:rPr>
              <w:t>LST EN ISO 11469 arba lygiavertį standartą</w:t>
            </w:r>
            <w:r w:rsidRPr="00E50D37">
              <w:rPr>
                <w:rFonts w:ascii="Times New Roman" w:eastAsia="Times New Roman" w:hAnsi="Times New Roman" w:cs="Times New Roman"/>
                <w:color w:val="000000" w:themeColor="text1"/>
                <w:sz w:val="24"/>
                <w:szCs w:val="24"/>
              </w:rPr>
              <w:t>.</w:t>
            </w:r>
          </w:p>
          <w:p w14:paraId="0152CB90" w14:textId="77777777" w:rsidR="00F33A07" w:rsidRDefault="00E50D37" w:rsidP="007E1FBD">
            <w:pPr>
              <w:tabs>
                <w:tab w:val="left" w:pos="567"/>
              </w:tabs>
              <w:jc w:val="both"/>
              <w:rPr>
                <w:rFonts w:ascii="Times New Roman" w:eastAsia="Times New Roman" w:hAnsi="Times New Roman" w:cs="Times New Roman"/>
                <w:color w:val="000000" w:themeColor="text1"/>
                <w:sz w:val="24"/>
                <w:szCs w:val="24"/>
              </w:rPr>
            </w:pPr>
            <w:r w:rsidRPr="00E50D37">
              <w:rPr>
                <w:rFonts w:ascii="Times New Roman" w:eastAsia="Times New Roman" w:hAnsi="Times New Roman" w:cs="Times New Roman"/>
                <w:color w:val="000000" w:themeColor="text1"/>
                <w:sz w:val="24"/>
                <w:szCs w:val="24"/>
              </w:rPr>
              <w:t xml:space="preserve">Atitiktis aplinkos apsaugos reikalavimams  pagrindžiama </w:t>
            </w:r>
            <w:r w:rsidRPr="00E50D37">
              <w:rPr>
                <w:rFonts w:ascii="Times New Roman" w:eastAsia="Times New Roman" w:hAnsi="Times New Roman" w:cs="Times New Roman"/>
                <w:b/>
                <w:bCs/>
                <w:color w:val="000000" w:themeColor="text1"/>
                <w:sz w:val="24"/>
                <w:szCs w:val="24"/>
              </w:rPr>
              <w:t>gamintojo ar tiekėjo deklaracija, sertifikatais, saugos duomenų lapais</w:t>
            </w:r>
            <w:r w:rsidRPr="00E50D37">
              <w:rPr>
                <w:rFonts w:ascii="Times New Roman" w:eastAsia="Times New Roman" w:hAnsi="Times New Roman" w:cs="Times New Roman"/>
                <w:color w:val="000000" w:themeColor="text1"/>
                <w:sz w:val="24"/>
                <w:szCs w:val="24"/>
              </w:rPr>
              <w:t xml:space="preserve"> arba </w:t>
            </w:r>
            <w:r w:rsidRPr="00E50D37">
              <w:rPr>
                <w:rFonts w:ascii="Times New Roman" w:eastAsia="Times New Roman" w:hAnsi="Times New Roman" w:cs="Times New Roman"/>
                <w:b/>
                <w:bCs/>
                <w:color w:val="000000" w:themeColor="text1"/>
                <w:sz w:val="24"/>
                <w:szCs w:val="24"/>
              </w:rPr>
              <w:t>kitais lygiaverčiais dokumentais</w:t>
            </w:r>
            <w:r w:rsidRPr="00E50D37">
              <w:rPr>
                <w:rFonts w:ascii="Times New Roman" w:eastAsia="Times New Roman" w:hAnsi="Times New Roman" w:cs="Times New Roman"/>
                <w:color w:val="000000" w:themeColor="text1"/>
                <w:sz w:val="24"/>
                <w:szCs w:val="24"/>
              </w:rPr>
              <w:t>.</w:t>
            </w:r>
          </w:p>
          <w:p w14:paraId="7F21BE8E" w14:textId="7013BD04" w:rsidR="00E50D37" w:rsidRPr="00E50D37" w:rsidRDefault="00E50D37" w:rsidP="00E50D37">
            <w:pPr>
              <w:tabs>
                <w:tab w:val="left" w:pos="567"/>
              </w:tabs>
              <w:jc w:val="both"/>
              <w:rPr>
                <w:rFonts w:ascii="Times New Roman" w:eastAsia="Times New Roman" w:hAnsi="Times New Roman" w:cs="Times New Roman"/>
                <w:color w:val="000000" w:themeColor="text1"/>
                <w:sz w:val="24"/>
                <w:szCs w:val="24"/>
                <w:lang w:val="en-US"/>
              </w:rPr>
            </w:pPr>
            <w:r w:rsidRPr="07A53F6D">
              <w:rPr>
                <w:rFonts w:ascii="Times New Roman" w:eastAsia="Times New Roman" w:hAnsi="Times New Roman" w:cs="Times New Roman"/>
                <w:color w:val="000000" w:themeColor="text1"/>
                <w:sz w:val="24"/>
                <w:szCs w:val="24"/>
              </w:rPr>
              <w:t xml:space="preserve">Atitiktį šiame skyriuje nustatytiems aplinkos apsaugos reikalavimams leidžiama pagrįsti </w:t>
            </w:r>
            <w:r w:rsidRPr="07A53F6D">
              <w:rPr>
                <w:rFonts w:ascii="Times New Roman" w:eastAsia="Times New Roman" w:hAnsi="Times New Roman" w:cs="Times New Roman"/>
                <w:b/>
                <w:bCs/>
                <w:color w:val="000000" w:themeColor="text1"/>
                <w:sz w:val="24"/>
                <w:szCs w:val="24"/>
              </w:rPr>
              <w:t>lygiaverčiais dokumentais</w:t>
            </w:r>
            <w:r w:rsidRPr="07A53F6D">
              <w:rPr>
                <w:rFonts w:ascii="Times New Roman" w:eastAsia="Times New Roman" w:hAnsi="Times New Roman" w:cs="Times New Roman"/>
                <w:color w:val="000000" w:themeColor="text1"/>
                <w:sz w:val="24"/>
                <w:szCs w:val="24"/>
              </w:rPr>
              <w:t>, įskaitant tiekėjo laisvos formos deklaraciją, jeigu ji kartu su kitais pateiktais duomenimis leidžia objektyviai įvertinti atitiktį reikalavimams.</w:t>
            </w:r>
          </w:p>
        </w:tc>
      </w:tr>
    </w:tbl>
    <w:p w14:paraId="39E9CB48" w14:textId="77777777" w:rsidR="002A7375" w:rsidRPr="00327BF9" w:rsidRDefault="002A7375" w:rsidP="5D0D3786">
      <w:pPr>
        <w:rPr>
          <w:rFonts w:ascii="Times New Roman" w:eastAsia="Times New Roman" w:hAnsi="Times New Roman" w:cs="Times New Roman"/>
          <w:sz w:val="24"/>
          <w:szCs w:val="24"/>
        </w:rPr>
      </w:pPr>
    </w:p>
    <w:p w14:paraId="45C0725F" w14:textId="77777777" w:rsidR="00C77513" w:rsidRPr="00327BF9" w:rsidRDefault="00C77513" w:rsidP="008C6743">
      <w:pPr>
        <w:jc w:val="center"/>
        <w:rPr>
          <w:rFonts w:ascii="Times New Roman" w:eastAsia="Times New Roman" w:hAnsi="Times New Roman" w:cs="Times New Roman"/>
          <w:b/>
          <w:bCs/>
          <w:sz w:val="24"/>
          <w:szCs w:val="24"/>
        </w:rPr>
      </w:pPr>
    </w:p>
    <w:p w14:paraId="5DE3809A" w14:textId="77777777" w:rsidR="00C77513" w:rsidRDefault="00C77513" w:rsidP="008C6743">
      <w:pPr>
        <w:jc w:val="center"/>
        <w:rPr>
          <w:rFonts w:ascii="Times New Roman" w:eastAsia="Times New Roman" w:hAnsi="Times New Roman" w:cs="Times New Roman"/>
          <w:b/>
          <w:bCs/>
          <w:sz w:val="24"/>
          <w:szCs w:val="24"/>
        </w:rPr>
      </w:pPr>
    </w:p>
    <w:p w14:paraId="1F5B69C0" w14:textId="77777777" w:rsidR="00972C10" w:rsidRPr="00327BF9" w:rsidRDefault="00972C10" w:rsidP="00326010">
      <w:pPr>
        <w:jc w:val="center"/>
        <w:rPr>
          <w:rFonts w:ascii="Times New Roman" w:eastAsia="Times New Roman" w:hAnsi="Times New Roman" w:cs="Times New Roman"/>
          <w:b/>
          <w:bCs/>
          <w:caps/>
          <w:sz w:val="24"/>
          <w:szCs w:val="24"/>
        </w:rPr>
      </w:pPr>
    </w:p>
    <w:sectPr w:rsidR="00972C10" w:rsidRPr="00327BF9" w:rsidSect="009A1C4A">
      <w:headerReference w:type="default" r:id="rId11"/>
      <w:headerReference w:type="first" r:id="rId12"/>
      <w:pgSz w:w="11906" w:h="16838" w:code="9"/>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855D8" w14:textId="77777777" w:rsidR="00C438FD" w:rsidRDefault="00C438FD" w:rsidP="00DD3A79">
      <w:pPr>
        <w:spacing w:line="240" w:lineRule="auto"/>
      </w:pPr>
      <w:r>
        <w:separator/>
      </w:r>
    </w:p>
  </w:endnote>
  <w:endnote w:type="continuationSeparator" w:id="0">
    <w:p w14:paraId="77F1E8E1" w14:textId="77777777" w:rsidR="00C438FD" w:rsidRDefault="00C438F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DC15E" w14:textId="77777777" w:rsidR="00C438FD" w:rsidRDefault="00C438FD" w:rsidP="00DD3A79">
      <w:pPr>
        <w:spacing w:line="240" w:lineRule="auto"/>
      </w:pPr>
      <w:r>
        <w:separator/>
      </w:r>
    </w:p>
  </w:footnote>
  <w:footnote w:type="continuationSeparator" w:id="0">
    <w:p w14:paraId="216915B4" w14:textId="77777777" w:rsidR="00C438FD" w:rsidRDefault="00C438FD"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sz w:val="24"/>
        <w:szCs w:val="24"/>
      </w:rPr>
      <w:id w:val="673924340"/>
      <w:docPartObj>
        <w:docPartGallery w:val="Page Numbers (Top of Page)"/>
        <w:docPartUnique/>
      </w:docPartObj>
    </w:sdtPr>
    <w:sdtEndPr/>
    <w:sdtContent>
      <w:p w14:paraId="45CB2694" w14:textId="0642D8DF" w:rsidR="00DD3A79" w:rsidRPr="00F350AC" w:rsidRDefault="00DD3A79" w:rsidP="00B76466">
        <w:pPr>
          <w:pStyle w:val="Antrats"/>
          <w:jc w:val="right"/>
          <w:rPr>
            <w:rFonts w:cs="Tahoma"/>
          </w:rPr>
        </w:pP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PAGE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r w:rsidR="5D0D3786" w:rsidRPr="5D0D3786">
          <w:rPr>
            <w:rFonts w:ascii="Times New Roman" w:eastAsia="Times New Roman" w:hAnsi="Times New Roman" w:cs="Times New Roman"/>
            <w:sz w:val="24"/>
            <w:szCs w:val="24"/>
          </w:rPr>
          <w:t>-</w:t>
        </w:r>
        <w:r w:rsidRPr="5D0D3786">
          <w:rPr>
            <w:rFonts w:ascii="Times New Roman" w:eastAsia="Times New Roman" w:hAnsi="Times New Roman" w:cs="Times New Roman"/>
            <w:sz w:val="24"/>
            <w:szCs w:val="24"/>
          </w:rPr>
          <w:fldChar w:fldCharType="begin"/>
        </w:r>
        <w:r w:rsidRPr="5D0D3786">
          <w:rPr>
            <w:rFonts w:ascii="Times New Roman" w:eastAsia="Times New Roman" w:hAnsi="Times New Roman" w:cs="Times New Roman"/>
            <w:sz w:val="24"/>
            <w:szCs w:val="24"/>
          </w:rPr>
          <w:instrText xml:space="preserve"> NUMPAGES  </w:instrText>
        </w:r>
        <w:r w:rsidRPr="5D0D3786">
          <w:rPr>
            <w:rFonts w:ascii="Times New Roman" w:eastAsia="Times New Roman" w:hAnsi="Times New Roman" w:cs="Times New Roman"/>
            <w:sz w:val="24"/>
            <w:szCs w:val="24"/>
          </w:rPr>
          <w:fldChar w:fldCharType="separate"/>
        </w:r>
        <w:r w:rsidR="5D0D3786" w:rsidRPr="5D0D3786">
          <w:rPr>
            <w:rFonts w:cs="Tahoma"/>
            <w:noProof/>
          </w:rPr>
          <w:t>3</w:t>
        </w:r>
        <w:r w:rsidRPr="5D0D3786">
          <w:rPr>
            <w:rFonts w:ascii="Times New Roman" w:eastAsia="Times New Roman" w:hAnsi="Times New Roman" w:cs="Times New Roman"/>
            <w:sz w:val="24"/>
            <w:szCs w:val="24"/>
          </w:rPr>
          <w:fldChar w:fldCharType="end"/>
        </w:r>
      </w:p>
    </w:sdtContent>
  </w:sdt>
  <w:p w14:paraId="1D93E4BE"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5D08A" w14:textId="43B36F37" w:rsidR="007401A5" w:rsidRPr="007401A5" w:rsidRDefault="009A1C4A" w:rsidP="009A1C4A">
    <w:pPr>
      <w:pStyle w:val="Antrats"/>
      <w:jc w:val="right"/>
      <w:rPr>
        <w:rFonts w:ascii="Times New Roman" w:hAnsi="Times New Roman" w:cs="Times New Roman"/>
      </w:rPr>
    </w:pPr>
    <w:r>
      <w:rPr>
        <w:rFonts w:ascii="Times New Roman" w:hAnsi="Times New Roman" w:cs="Times New Roman"/>
      </w:rPr>
      <w:t>Pirkimo sąlygų 1 priedas „Techninė specifikacija“</w:t>
    </w:r>
  </w:p>
  <w:p w14:paraId="112D0861" w14:textId="77777777" w:rsidR="007401A5" w:rsidRPr="007401A5" w:rsidRDefault="007401A5" w:rsidP="007401A5">
    <w:pPr>
      <w:pStyle w:val="Antrat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44B6F99"/>
    <w:multiLevelType w:val="hybridMultilevel"/>
    <w:tmpl w:val="A4361A6E"/>
    <w:lvl w:ilvl="0" w:tplc="05AE3494">
      <w:numFmt w:val="bullet"/>
      <w:lvlText w:val=""/>
      <w:lvlJc w:val="left"/>
      <w:pPr>
        <w:ind w:left="720" w:hanging="360"/>
      </w:pPr>
      <w:rPr>
        <w:rFonts w:ascii="Symbol" w:eastAsia="Times New Roman" w:hAnsi="Symbol"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1DE1CD7"/>
    <w:multiLevelType w:val="multilevel"/>
    <w:tmpl w:val="5314BDAA"/>
    <w:lvl w:ilvl="0">
      <w:start w:val="5"/>
      <w:numFmt w:val="decimal"/>
      <w:lvlText w:val="%1."/>
      <w:lvlJc w:val="left"/>
      <w:pPr>
        <w:ind w:left="360" w:hanging="360"/>
      </w:pPr>
      <w:rPr>
        <w:rFonts w:hint="default"/>
      </w:rPr>
    </w:lvl>
    <w:lvl w:ilvl="1">
      <w:start w:val="2"/>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5" w15:restartNumberingAfterBreak="0">
    <w:nsid w:val="151C0040"/>
    <w:multiLevelType w:val="hybridMultilevel"/>
    <w:tmpl w:val="8AF424B6"/>
    <w:lvl w:ilvl="0" w:tplc="B4DE46A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44B2ABE6">
      <w:numFmt w:val="bullet"/>
      <w:lvlText w:val="•"/>
      <w:lvlJc w:val="left"/>
      <w:pPr>
        <w:ind w:left="1031" w:hanging="360"/>
      </w:pPr>
      <w:rPr>
        <w:rFonts w:hint="default"/>
        <w:lang w:val="lt-LT" w:eastAsia="en-US" w:bidi="ar-SA"/>
      </w:rPr>
    </w:lvl>
    <w:lvl w:ilvl="2" w:tplc="0D14F5C0">
      <w:numFmt w:val="bullet"/>
      <w:lvlText w:val="•"/>
      <w:lvlJc w:val="left"/>
      <w:pPr>
        <w:ind w:left="1603" w:hanging="360"/>
      </w:pPr>
      <w:rPr>
        <w:rFonts w:hint="default"/>
        <w:lang w:val="lt-LT" w:eastAsia="en-US" w:bidi="ar-SA"/>
      </w:rPr>
    </w:lvl>
    <w:lvl w:ilvl="3" w:tplc="5DD89FF4">
      <w:numFmt w:val="bullet"/>
      <w:lvlText w:val="•"/>
      <w:lvlJc w:val="left"/>
      <w:pPr>
        <w:ind w:left="2175" w:hanging="360"/>
      </w:pPr>
      <w:rPr>
        <w:rFonts w:hint="default"/>
        <w:lang w:val="lt-LT" w:eastAsia="en-US" w:bidi="ar-SA"/>
      </w:rPr>
    </w:lvl>
    <w:lvl w:ilvl="4" w:tplc="D7789FB4">
      <w:numFmt w:val="bullet"/>
      <w:lvlText w:val="•"/>
      <w:lvlJc w:val="left"/>
      <w:pPr>
        <w:ind w:left="2747" w:hanging="360"/>
      </w:pPr>
      <w:rPr>
        <w:rFonts w:hint="default"/>
        <w:lang w:val="lt-LT" w:eastAsia="en-US" w:bidi="ar-SA"/>
      </w:rPr>
    </w:lvl>
    <w:lvl w:ilvl="5" w:tplc="61324B38">
      <w:numFmt w:val="bullet"/>
      <w:lvlText w:val="•"/>
      <w:lvlJc w:val="left"/>
      <w:pPr>
        <w:ind w:left="3319" w:hanging="360"/>
      </w:pPr>
      <w:rPr>
        <w:rFonts w:hint="default"/>
        <w:lang w:val="lt-LT" w:eastAsia="en-US" w:bidi="ar-SA"/>
      </w:rPr>
    </w:lvl>
    <w:lvl w:ilvl="6" w:tplc="FEB29EE2">
      <w:numFmt w:val="bullet"/>
      <w:lvlText w:val="•"/>
      <w:lvlJc w:val="left"/>
      <w:pPr>
        <w:ind w:left="3890" w:hanging="360"/>
      </w:pPr>
      <w:rPr>
        <w:rFonts w:hint="default"/>
        <w:lang w:val="lt-LT" w:eastAsia="en-US" w:bidi="ar-SA"/>
      </w:rPr>
    </w:lvl>
    <w:lvl w:ilvl="7" w:tplc="E65E4BF0">
      <w:numFmt w:val="bullet"/>
      <w:lvlText w:val="•"/>
      <w:lvlJc w:val="left"/>
      <w:pPr>
        <w:ind w:left="4462" w:hanging="360"/>
      </w:pPr>
      <w:rPr>
        <w:rFonts w:hint="default"/>
        <w:lang w:val="lt-LT" w:eastAsia="en-US" w:bidi="ar-SA"/>
      </w:rPr>
    </w:lvl>
    <w:lvl w:ilvl="8" w:tplc="C486D0D6">
      <w:numFmt w:val="bullet"/>
      <w:lvlText w:val="•"/>
      <w:lvlJc w:val="left"/>
      <w:pPr>
        <w:ind w:left="5034" w:hanging="360"/>
      </w:pPr>
      <w:rPr>
        <w:rFonts w:hint="default"/>
        <w:lang w:val="lt-LT" w:eastAsia="en-US" w:bidi="ar-SA"/>
      </w:rPr>
    </w:lvl>
  </w:abstractNum>
  <w:abstractNum w:abstractNumId="6" w15:restartNumberingAfterBreak="0">
    <w:nsid w:val="15337C48"/>
    <w:multiLevelType w:val="hybridMultilevel"/>
    <w:tmpl w:val="DFB4B4A6"/>
    <w:lvl w:ilvl="0" w:tplc="A0AA024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A00AD9"/>
    <w:multiLevelType w:val="hybridMultilevel"/>
    <w:tmpl w:val="B8BC7936"/>
    <w:lvl w:ilvl="0" w:tplc="FC12F40A">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1DE0A7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D936943E">
      <w:numFmt w:val="bullet"/>
      <w:lvlText w:val="•"/>
      <w:lvlJc w:val="left"/>
      <w:pPr>
        <w:ind w:left="1735" w:hanging="360"/>
      </w:pPr>
      <w:rPr>
        <w:rFonts w:hint="default"/>
        <w:lang w:val="lt-LT" w:eastAsia="en-US" w:bidi="ar-SA"/>
      </w:rPr>
    </w:lvl>
    <w:lvl w:ilvl="3" w:tplc="B52600AA">
      <w:numFmt w:val="bullet"/>
      <w:lvlText w:val="•"/>
      <w:lvlJc w:val="left"/>
      <w:pPr>
        <w:ind w:left="2290" w:hanging="360"/>
      </w:pPr>
      <w:rPr>
        <w:rFonts w:hint="default"/>
        <w:lang w:val="lt-LT" w:eastAsia="en-US" w:bidi="ar-SA"/>
      </w:rPr>
    </w:lvl>
    <w:lvl w:ilvl="4" w:tplc="B9B010F4">
      <w:numFmt w:val="bullet"/>
      <w:lvlText w:val="•"/>
      <w:lvlJc w:val="left"/>
      <w:pPr>
        <w:ind w:left="2846" w:hanging="360"/>
      </w:pPr>
      <w:rPr>
        <w:rFonts w:hint="default"/>
        <w:lang w:val="lt-LT" w:eastAsia="en-US" w:bidi="ar-SA"/>
      </w:rPr>
    </w:lvl>
    <w:lvl w:ilvl="5" w:tplc="BC2C7B82">
      <w:numFmt w:val="bullet"/>
      <w:lvlText w:val="•"/>
      <w:lvlJc w:val="left"/>
      <w:pPr>
        <w:ind w:left="3401" w:hanging="360"/>
      </w:pPr>
      <w:rPr>
        <w:rFonts w:hint="default"/>
        <w:lang w:val="lt-LT" w:eastAsia="en-US" w:bidi="ar-SA"/>
      </w:rPr>
    </w:lvl>
    <w:lvl w:ilvl="6" w:tplc="94506316">
      <w:numFmt w:val="bullet"/>
      <w:lvlText w:val="•"/>
      <w:lvlJc w:val="left"/>
      <w:pPr>
        <w:ind w:left="3956" w:hanging="360"/>
      </w:pPr>
      <w:rPr>
        <w:rFonts w:hint="default"/>
        <w:lang w:val="lt-LT" w:eastAsia="en-US" w:bidi="ar-SA"/>
      </w:rPr>
    </w:lvl>
    <w:lvl w:ilvl="7" w:tplc="ABE4EED6">
      <w:numFmt w:val="bullet"/>
      <w:lvlText w:val="•"/>
      <w:lvlJc w:val="left"/>
      <w:pPr>
        <w:ind w:left="4512" w:hanging="360"/>
      </w:pPr>
      <w:rPr>
        <w:rFonts w:hint="default"/>
        <w:lang w:val="lt-LT" w:eastAsia="en-US" w:bidi="ar-SA"/>
      </w:rPr>
    </w:lvl>
    <w:lvl w:ilvl="8" w:tplc="3FFAE2D6">
      <w:numFmt w:val="bullet"/>
      <w:lvlText w:val="•"/>
      <w:lvlJc w:val="left"/>
      <w:pPr>
        <w:ind w:left="5067" w:hanging="360"/>
      </w:pPr>
      <w:rPr>
        <w:rFonts w:hint="default"/>
        <w:lang w:val="lt-LT" w:eastAsia="en-US" w:bidi="ar-SA"/>
      </w:rPr>
    </w:lvl>
  </w:abstractNum>
  <w:abstractNum w:abstractNumId="9"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CC154C4"/>
    <w:multiLevelType w:val="hybridMultilevel"/>
    <w:tmpl w:val="7EF26F06"/>
    <w:lvl w:ilvl="0" w:tplc="EBD00980">
      <w:numFmt w:val="bullet"/>
      <w:lvlText w:val=""/>
      <w:lvlJc w:val="left"/>
      <w:pPr>
        <w:ind w:left="468" w:hanging="360"/>
      </w:pPr>
      <w:rPr>
        <w:rFonts w:ascii="Symbol" w:eastAsia="Symbol" w:hAnsi="Symbol" w:cs="Symbol" w:hint="default"/>
        <w:b w:val="0"/>
        <w:bCs w:val="0"/>
        <w:i w:val="0"/>
        <w:iCs w:val="0"/>
        <w:spacing w:val="0"/>
        <w:w w:val="100"/>
        <w:sz w:val="22"/>
        <w:szCs w:val="22"/>
        <w:lang w:val="lt-LT" w:eastAsia="en-US" w:bidi="ar-SA"/>
      </w:rPr>
    </w:lvl>
    <w:lvl w:ilvl="1" w:tplc="B8A6706E">
      <w:numFmt w:val="bullet"/>
      <w:lvlText w:val="o"/>
      <w:lvlJc w:val="left"/>
      <w:pPr>
        <w:ind w:left="1188" w:hanging="360"/>
      </w:pPr>
      <w:rPr>
        <w:rFonts w:ascii="Courier New" w:eastAsia="Courier New" w:hAnsi="Courier New" w:cs="Courier New" w:hint="default"/>
        <w:b w:val="0"/>
        <w:bCs w:val="0"/>
        <w:i w:val="0"/>
        <w:iCs w:val="0"/>
        <w:spacing w:val="0"/>
        <w:w w:val="100"/>
        <w:sz w:val="22"/>
        <w:szCs w:val="22"/>
        <w:lang w:val="lt-LT" w:eastAsia="en-US" w:bidi="ar-SA"/>
      </w:rPr>
    </w:lvl>
    <w:lvl w:ilvl="2" w:tplc="CF101F24">
      <w:numFmt w:val="bullet"/>
      <w:lvlText w:val=""/>
      <w:lvlJc w:val="left"/>
      <w:pPr>
        <w:ind w:left="1909" w:hanging="361"/>
      </w:pPr>
      <w:rPr>
        <w:rFonts w:ascii="Wingdings" w:eastAsia="Wingdings" w:hAnsi="Wingdings" w:cs="Wingdings" w:hint="default"/>
        <w:b w:val="0"/>
        <w:bCs w:val="0"/>
        <w:i w:val="0"/>
        <w:iCs w:val="0"/>
        <w:spacing w:val="0"/>
        <w:w w:val="100"/>
        <w:sz w:val="22"/>
        <w:szCs w:val="22"/>
        <w:lang w:val="lt-LT" w:eastAsia="en-US" w:bidi="ar-SA"/>
      </w:rPr>
    </w:lvl>
    <w:lvl w:ilvl="3" w:tplc="0258674A">
      <w:numFmt w:val="bullet"/>
      <w:lvlText w:val="•"/>
      <w:lvlJc w:val="left"/>
      <w:pPr>
        <w:ind w:left="2434" w:hanging="361"/>
      </w:pPr>
      <w:rPr>
        <w:rFonts w:hint="default"/>
        <w:lang w:val="lt-LT" w:eastAsia="en-US" w:bidi="ar-SA"/>
      </w:rPr>
    </w:lvl>
    <w:lvl w:ilvl="4" w:tplc="FB5ECBB2">
      <w:numFmt w:val="bullet"/>
      <w:lvlText w:val="•"/>
      <w:lvlJc w:val="left"/>
      <w:pPr>
        <w:ind w:left="2969" w:hanging="361"/>
      </w:pPr>
      <w:rPr>
        <w:rFonts w:hint="default"/>
        <w:lang w:val="lt-LT" w:eastAsia="en-US" w:bidi="ar-SA"/>
      </w:rPr>
    </w:lvl>
    <w:lvl w:ilvl="5" w:tplc="0C489BF8">
      <w:numFmt w:val="bullet"/>
      <w:lvlText w:val="•"/>
      <w:lvlJc w:val="left"/>
      <w:pPr>
        <w:ind w:left="3504" w:hanging="361"/>
      </w:pPr>
      <w:rPr>
        <w:rFonts w:hint="default"/>
        <w:lang w:val="lt-LT" w:eastAsia="en-US" w:bidi="ar-SA"/>
      </w:rPr>
    </w:lvl>
    <w:lvl w:ilvl="6" w:tplc="1F28AF6E">
      <w:numFmt w:val="bullet"/>
      <w:lvlText w:val="•"/>
      <w:lvlJc w:val="left"/>
      <w:pPr>
        <w:ind w:left="4039" w:hanging="361"/>
      </w:pPr>
      <w:rPr>
        <w:rFonts w:hint="default"/>
        <w:lang w:val="lt-LT" w:eastAsia="en-US" w:bidi="ar-SA"/>
      </w:rPr>
    </w:lvl>
    <w:lvl w:ilvl="7" w:tplc="AE1023CA">
      <w:numFmt w:val="bullet"/>
      <w:lvlText w:val="•"/>
      <w:lvlJc w:val="left"/>
      <w:pPr>
        <w:ind w:left="4573" w:hanging="361"/>
      </w:pPr>
      <w:rPr>
        <w:rFonts w:hint="default"/>
        <w:lang w:val="lt-LT" w:eastAsia="en-US" w:bidi="ar-SA"/>
      </w:rPr>
    </w:lvl>
    <w:lvl w:ilvl="8" w:tplc="50B495F4">
      <w:numFmt w:val="bullet"/>
      <w:lvlText w:val="•"/>
      <w:lvlJc w:val="left"/>
      <w:pPr>
        <w:ind w:left="5108" w:hanging="361"/>
      </w:pPr>
      <w:rPr>
        <w:rFonts w:hint="default"/>
        <w:lang w:val="lt-LT" w:eastAsia="en-US" w:bidi="ar-SA"/>
      </w:rPr>
    </w:lvl>
  </w:abstractNum>
  <w:num w:numId="1" w16cid:durableId="1622884338">
    <w:abstractNumId w:val="15"/>
  </w:num>
  <w:num w:numId="2" w16cid:durableId="1724871316">
    <w:abstractNumId w:val="16"/>
  </w:num>
  <w:num w:numId="3" w16cid:durableId="1842963619">
    <w:abstractNumId w:val="7"/>
  </w:num>
  <w:num w:numId="4" w16cid:durableId="1254506901">
    <w:abstractNumId w:val="13"/>
  </w:num>
  <w:num w:numId="5" w16cid:durableId="1548957364">
    <w:abstractNumId w:val="3"/>
  </w:num>
  <w:num w:numId="6" w16cid:durableId="917516199">
    <w:abstractNumId w:val="14"/>
  </w:num>
  <w:num w:numId="7" w16cid:durableId="345138485">
    <w:abstractNumId w:val="12"/>
  </w:num>
  <w:num w:numId="8" w16cid:durableId="1888949729">
    <w:abstractNumId w:val="11"/>
  </w:num>
  <w:num w:numId="9" w16cid:durableId="667951495">
    <w:abstractNumId w:val="9"/>
  </w:num>
  <w:num w:numId="10" w16cid:durableId="1558667089">
    <w:abstractNumId w:val="10"/>
  </w:num>
  <w:num w:numId="11" w16cid:durableId="1165708802">
    <w:abstractNumId w:val="0"/>
  </w:num>
  <w:num w:numId="12" w16cid:durableId="2134640114">
    <w:abstractNumId w:val="1"/>
  </w:num>
  <w:num w:numId="13" w16cid:durableId="619647937">
    <w:abstractNumId w:val="2"/>
  </w:num>
  <w:num w:numId="14" w16cid:durableId="1308432418">
    <w:abstractNumId w:val="4"/>
  </w:num>
  <w:num w:numId="15" w16cid:durableId="209808262">
    <w:abstractNumId w:val="6"/>
  </w:num>
  <w:num w:numId="16" w16cid:durableId="1057583222">
    <w:abstractNumId w:val="5"/>
  </w:num>
  <w:num w:numId="17" w16cid:durableId="1499346951">
    <w:abstractNumId w:val="8"/>
  </w:num>
  <w:num w:numId="18" w16cid:durableId="18630864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025A8D"/>
    <w:rsid w:val="00044240"/>
    <w:rsid w:val="0004711B"/>
    <w:rsid w:val="00057D84"/>
    <w:rsid w:val="00092BFA"/>
    <w:rsid w:val="000B3B35"/>
    <w:rsid w:val="000D3936"/>
    <w:rsid w:val="000E3FD5"/>
    <w:rsid w:val="000F109C"/>
    <w:rsid w:val="001060AA"/>
    <w:rsid w:val="00110E33"/>
    <w:rsid w:val="00114516"/>
    <w:rsid w:val="00117AF6"/>
    <w:rsid w:val="001246BC"/>
    <w:rsid w:val="00125F29"/>
    <w:rsid w:val="00127CA7"/>
    <w:rsid w:val="001331C6"/>
    <w:rsid w:val="00137CC7"/>
    <w:rsid w:val="001414F4"/>
    <w:rsid w:val="00163EBB"/>
    <w:rsid w:val="00166A37"/>
    <w:rsid w:val="00177333"/>
    <w:rsid w:val="001836E8"/>
    <w:rsid w:val="00186ABA"/>
    <w:rsid w:val="00191FF0"/>
    <w:rsid w:val="001C6C2F"/>
    <w:rsid w:val="001D5638"/>
    <w:rsid w:val="001E0531"/>
    <w:rsid w:val="001E3A6A"/>
    <w:rsid w:val="001E4123"/>
    <w:rsid w:val="001E4455"/>
    <w:rsid w:val="001F5C3B"/>
    <w:rsid w:val="00203E8F"/>
    <w:rsid w:val="0022461E"/>
    <w:rsid w:val="00227BBD"/>
    <w:rsid w:val="00230CF3"/>
    <w:rsid w:val="0024281E"/>
    <w:rsid w:val="0024691C"/>
    <w:rsid w:val="00247216"/>
    <w:rsid w:val="00252C6E"/>
    <w:rsid w:val="00260E1D"/>
    <w:rsid w:val="00263FF0"/>
    <w:rsid w:val="0026457D"/>
    <w:rsid w:val="00277DD2"/>
    <w:rsid w:val="00280015"/>
    <w:rsid w:val="0028024D"/>
    <w:rsid w:val="0028132A"/>
    <w:rsid w:val="00290CE2"/>
    <w:rsid w:val="00291D69"/>
    <w:rsid w:val="00293E0B"/>
    <w:rsid w:val="00296F62"/>
    <w:rsid w:val="002A7375"/>
    <w:rsid w:val="002B016F"/>
    <w:rsid w:val="002B02ED"/>
    <w:rsid w:val="002B34A9"/>
    <w:rsid w:val="002B393E"/>
    <w:rsid w:val="002D79C4"/>
    <w:rsid w:val="002E5373"/>
    <w:rsid w:val="002F119A"/>
    <w:rsid w:val="002F5442"/>
    <w:rsid w:val="0030666D"/>
    <w:rsid w:val="003120D6"/>
    <w:rsid w:val="00315197"/>
    <w:rsid w:val="00326010"/>
    <w:rsid w:val="00327BF9"/>
    <w:rsid w:val="00333936"/>
    <w:rsid w:val="00361B7B"/>
    <w:rsid w:val="00363086"/>
    <w:rsid w:val="0037238C"/>
    <w:rsid w:val="003748C8"/>
    <w:rsid w:val="00377A0F"/>
    <w:rsid w:val="00384C3D"/>
    <w:rsid w:val="003879F1"/>
    <w:rsid w:val="0039598B"/>
    <w:rsid w:val="003B54F6"/>
    <w:rsid w:val="003C7C2E"/>
    <w:rsid w:val="003E48E6"/>
    <w:rsid w:val="003E757D"/>
    <w:rsid w:val="004012BA"/>
    <w:rsid w:val="00423FB5"/>
    <w:rsid w:val="00426614"/>
    <w:rsid w:val="00427560"/>
    <w:rsid w:val="00441E9A"/>
    <w:rsid w:val="00450734"/>
    <w:rsid w:val="00460849"/>
    <w:rsid w:val="00462A70"/>
    <w:rsid w:val="0046784B"/>
    <w:rsid w:val="004B2396"/>
    <w:rsid w:val="004B2681"/>
    <w:rsid w:val="004E0A1F"/>
    <w:rsid w:val="00513A28"/>
    <w:rsid w:val="005330E4"/>
    <w:rsid w:val="00542F4A"/>
    <w:rsid w:val="00544FB6"/>
    <w:rsid w:val="005538BD"/>
    <w:rsid w:val="0055444C"/>
    <w:rsid w:val="00557BBD"/>
    <w:rsid w:val="0056183D"/>
    <w:rsid w:val="00563649"/>
    <w:rsid w:val="005644A2"/>
    <w:rsid w:val="00566940"/>
    <w:rsid w:val="00571049"/>
    <w:rsid w:val="005763CF"/>
    <w:rsid w:val="00582825"/>
    <w:rsid w:val="00587284"/>
    <w:rsid w:val="005A07A3"/>
    <w:rsid w:val="005D2E58"/>
    <w:rsid w:val="00607123"/>
    <w:rsid w:val="00620CE2"/>
    <w:rsid w:val="00634931"/>
    <w:rsid w:val="00634E5C"/>
    <w:rsid w:val="00641CD5"/>
    <w:rsid w:val="00656CD8"/>
    <w:rsid w:val="006669F2"/>
    <w:rsid w:val="00666F21"/>
    <w:rsid w:val="00672D56"/>
    <w:rsid w:val="0067439A"/>
    <w:rsid w:val="0068364F"/>
    <w:rsid w:val="00690275"/>
    <w:rsid w:val="00693415"/>
    <w:rsid w:val="006A0610"/>
    <w:rsid w:val="006B23FC"/>
    <w:rsid w:val="006C459D"/>
    <w:rsid w:val="006C5FC5"/>
    <w:rsid w:val="006C648B"/>
    <w:rsid w:val="006C77CD"/>
    <w:rsid w:val="006E04D8"/>
    <w:rsid w:val="006E24E6"/>
    <w:rsid w:val="006F1AD3"/>
    <w:rsid w:val="006F3916"/>
    <w:rsid w:val="006F3E1B"/>
    <w:rsid w:val="006F5138"/>
    <w:rsid w:val="00726743"/>
    <w:rsid w:val="00730F30"/>
    <w:rsid w:val="007401A5"/>
    <w:rsid w:val="00741C89"/>
    <w:rsid w:val="0074656E"/>
    <w:rsid w:val="00747B00"/>
    <w:rsid w:val="00754C70"/>
    <w:rsid w:val="0075727D"/>
    <w:rsid w:val="007649D7"/>
    <w:rsid w:val="007972E1"/>
    <w:rsid w:val="007A20C8"/>
    <w:rsid w:val="007B52D5"/>
    <w:rsid w:val="007B792A"/>
    <w:rsid w:val="007C04C6"/>
    <w:rsid w:val="007C1D64"/>
    <w:rsid w:val="007E1FBD"/>
    <w:rsid w:val="007F0F26"/>
    <w:rsid w:val="007F6364"/>
    <w:rsid w:val="00804C79"/>
    <w:rsid w:val="00805563"/>
    <w:rsid w:val="008150B9"/>
    <w:rsid w:val="0082522E"/>
    <w:rsid w:val="0083617F"/>
    <w:rsid w:val="008435F7"/>
    <w:rsid w:val="0085541F"/>
    <w:rsid w:val="0086460C"/>
    <w:rsid w:val="00864639"/>
    <w:rsid w:val="00871A40"/>
    <w:rsid w:val="00872521"/>
    <w:rsid w:val="00872656"/>
    <w:rsid w:val="00873FFD"/>
    <w:rsid w:val="008961FB"/>
    <w:rsid w:val="008A6379"/>
    <w:rsid w:val="008C2415"/>
    <w:rsid w:val="008C667E"/>
    <w:rsid w:val="008C6743"/>
    <w:rsid w:val="008D2F96"/>
    <w:rsid w:val="008D30BD"/>
    <w:rsid w:val="008E23EE"/>
    <w:rsid w:val="008F35E0"/>
    <w:rsid w:val="009006A7"/>
    <w:rsid w:val="00941A83"/>
    <w:rsid w:val="00941F8C"/>
    <w:rsid w:val="00956DA5"/>
    <w:rsid w:val="0096088E"/>
    <w:rsid w:val="00972C10"/>
    <w:rsid w:val="00977D67"/>
    <w:rsid w:val="00992287"/>
    <w:rsid w:val="00992C58"/>
    <w:rsid w:val="009A1C4A"/>
    <w:rsid w:val="009B5C9B"/>
    <w:rsid w:val="009C1D3B"/>
    <w:rsid w:val="009C218E"/>
    <w:rsid w:val="009D12AB"/>
    <w:rsid w:val="009D3D32"/>
    <w:rsid w:val="009D4459"/>
    <w:rsid w:val="009D5C9D"/>
    <w:rsid w:val="009D6C29"/>
    <w:rsid w:val="009E4F9D"/>
    <w:rsid w:val="00A00459"/>
    <w:rsid w:val="00A12BA1"/>
    <w:rsid w:val="00A21BFA"/>
    <w:rsid w:val="00A26067"/>
    <w:rsid w:val="00A27992"/>
    <w:rsid w:val="00A4110C"/>
    <w:rsid w:val="00A43A3D"/>
    <w:rsid w:val="00A4677E"/>
    <w:rsid w:val="00A6300C"/>
    <w:rsid w:val="00A74A24"/>
    <w:rsid w:val="00A86E44"/>
    <w:rsid w:val="00AB57A3"/>
    <w:rsid w:val="00AC5358"/>
    <w:rsid w:val="00AC76A9"/>
    <w:rsid w:val="00AC7C59"/>
    <w:rsid w:val="00AD7FB7"/>
    <w:rsid w:val="00AF1E87"/>
    <w:rsid w:val="00AF74F7"/>
    <w:rsid w:val="00B060F9"/>
    <w:rsid w:val="00B12E1E"/>
    <w:rsid w:val="00B162EB"/>
    <w:rsid w:val="00B25F4B"/>
    <w:rsid w:val="00B27BA1"/>
    <w:rsid w:val="00B33789"/>
    <w:rsid w:val="00B42EAF"/>
    <w:rsid w:val="00B47190"/>
    <w:rsid w:val="00B52358"/>
    <w:rsid w:val="00B64368"/>
    <w:rsid w:val="00B72F2A"/>
    <w:rsid w:val="00B76466"/>
    <w:rsid w:val="00B768F5"/>
    <w:rsid w:val="00B91875"/>
    <w:rsid w:val="00B96571"/>
    <w:rsid w:val="00BA6208"/>
    <w:rsid w:val="00BA7365"/>
    <w:rsid w:val="00BB6700"/>
    <w:rsid w:val="00C041F8"/>
    <w:rsid w:val="00C05534"/>
    <w:rsid w:val="00C05A52"/>
    <w:rsid w:val="00C064DF"/>
    <w:rsid w:val="00C1308F"/>
    <w:rsid w:val="00C1636B"/>
    <w:rsid w:val="00C252CD"/>
    <w:rsid w:val="00C275CF"/>
    <w:rsid w:val="00C438FD"/>
    <w:rsid w:val="00C740D3"/>
    <w:rsid w:val="00C77513"/>
    <w:rsid w:val="00C80750"/>
    <w:rsid w:val="00C87BAF"/>
    <w:rsid w:val="00C97435"/>
    <w:rsid w:val="00CA2CAF"/>
    <w:rsid w:val="00CB0562"/>
    <w:rsid w:val="00CB417D"/>
    <w:rsid w:val="00CB53F8"/>
    <w:rsid w:val="00CD0702"/>
    <w:rsid w:val="00CE1761"/>
    <w:rsid w:val="00D131FD"/>
    <w:rsid w:val="00D4219C"/>
    <w:rsid w:val="00D621AA"/>
    <w:rsid w:val="00D753AB"/>
    <w:rsid w:val="00D83B37"/>
    <w:rsid w:val="00D851B4"/>
    <w:rsid w:val="00DA0E0F"/>
    <w:rsid w:val="00DA64FF"/>
    <w:rsid w:val="00DB1685"/>
    <w:rsid w:val="00DB6BF0"/>
    <w:rsid w:val="00DC4C4D"/>
    <w:rsid w:val="00DC5D63"/>
    <w:rsid w:val="00DD0A52"/>
    <w:rsid w:val="00DD3A79"/>
    <w:rsid w:val="00DE1854"/>
    <w:rsid w:val="00E00AF9"/>
    <w:rsid w:val="00E2122E"/>
    <w:rsid w:val="00E3007A"/>
    <w:rsid w:val="00E30E31"/>
    <w:rsid w:val="00E50D37"/>
    <w:rsid w:val="00E5747A"/>
    <w:rsid w:val="00E57FE9"/>
    <w:rsid w:val="00E60D81"/>
    <w:rsid w:val="00E63856"/>
    <w:rsid w:val="00E802A3"/>
    <w:rsid w:val="00E944AC"/>
    <w:rsid w:val="00EA1158"/>
    <w:rsid w:val="00EB50C7"/>
    <w:rsid w:val="00EE74D5"/>
    <w:rsid w:val="00EF1417"/>
    <w:rsid w:val="00F04D72"/>
    <w:rsid w:val="00F05A79"/>
    <w:rsid w:val="00F110B3"/>
    <w:rsid w:val="00F32E70"/>
    <w:rsid w:val="00F33A07"/>
    <w:rsid w:val="00F350AC"/>
    <w:rsid w:val="00F404E4"/>
    <w:rsid w:val="00F540C2"/>
    <w:rsid w:val="00F54CF8"/>
    <w:rsid w:val="00F747FA"/>
    <w:rsid w:val="00F80157"/>
    <w:rsid w:val="00F820E1"/>
    <w:rsid w:val="00F86097"/>
    <w:rsid w:val="00F866D6"/>
    <w:rsid w:val="00F95220"/>
    <w:rsid w:val="00F9572D"/>
    <w:rsid w:val="00F95E7B"/>
    <w:rsid w:val="00FB5260"/>
    <w:rsid w:val="00FC0779"/>
    <w:rsid w:val="00FD43ED"/>
    <w:rsid w:val="00FD50BE"/>
    <w:rsid w:val="00FD5A9B"/>
    <w:rsid w:val="00FD6397"/>
    <w:rsid w:val="00FD73F2"/>
    <w:rsid w:val="00FE3836"/>
    <w:rsid w:val="00FF3E82"/>
    <w:rsid w:val="01359D24"/>
    <w:rsid w:val="04BBDF39"/>
    <w:rsid w:val="04FCFAB5"/>
    <w:rsid w:val="0634C35F"/>
    <w:rsid w:val="07A53F6D"/>
    <w:rsid w:val="0802E308"/>
    <w:rsid w:val="08AD7E59"/>
    <w:rsid w:val="0B9BF352"/>
    <w:rsid w:val="0E170923"/>
    <w:rsid w:val="0EAD794F"/>
    <w:rsid w:val="0EBF52C4"/>
    <w:rsid w:val="120131C0"/>
    <w:rsid w:val="153E6AF2"/>
    <w:rsid w:val="1571FEEE"/>
    <w:rsid w:val="157CD373"/>
    <w:rsid w:val="166B5132"/>
    <w:rsid w:val="1D278B38"/>
    <w:rsid w:val="1D5C3420"/>
    <w:rsid w:val="1EDA0CF6"/>
    <w:rsid w:val="1F049B91"/>
    <w:rsid w:val="1FD3458E"/>
    <w:rsid w:val="22A9323D"/>
    <w:rsid w:val="22DA867E"/>
    <w:rsid w:val="24114CB9"/>
    <w:rsid w:val="24745950"/>
    <w:rsid w:val="2816CDBF"/>
    <w:rsid w:val="2BE7F387"/>
    <w:rsid w:val="30A9B54A"/>
    <w:rsid w:val="321557D1"/>
    <w:rsid w:val="3498A16F"/>
    <w:rsid w:val="3759B795"/>
    <w:rsid w:val="387C5649"/>
    <w:rsid w:val="38AA35EC"/>
    <w:rsid w:val="3BEEBE75"/>
    <w:rsid w:val="3CFCB7A5"/>
    <w:rsid w:val="42184B5D"/>
    <w:rsid w:val="424447BE"/>
    <w:rsid w:val="425EC8B9"/>
    <w:rsid w:val="487F1DAC"/>
    <w:rsid w:val="4F568ADC"/>
    <w:rsid w:val="50BEC9FC"/>
    <w:rsid w:val="53E1B755"/>
    <w:rsid w:val="586A9BED"/>
    <w:rsid w:val="58846A49"/>
    <w:rsid w:val="58849612"/>
    <w:rsid w:val="5C6B12A9"/>
    <w:rsid w:val="5D0D3786"/>
    <w:rsid w:val="5DA7B1DA"/>
    <w:rsid w:val="5E9D9AF7"/>
    <w:rsid w:val="65BA4891"/>
    <w:rsid w:val="681644BC"/>
    <w:rsid w:val="68AA1BDC"/>
    <w:rsid w:val="6AD21A40"/>
    <w:rsid w:val="6B866E87"/>
    <w:rsid w:val="6BAE0BC6"/>
    <w:rsid w:val="6BD2C2B7"/>
    <w:rsid w:val="6C4130F9"/>
    <w:rsid w:val="6DE047BB"/>
    <w:rsid w:val="7116B358"/>
    <w:rsid w:val="770D5A03"/>
    <w:rsid w:val="7830F490"/>
    <w:rsid w:val="785657CA"/>
    <w:rsid w:val="7999C89B"/>
    <w:rsid w:val="7B1A791F"/>
    <w:rsid w:val="7D72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51F923EB-A202-46FA-8EB3-84DBCAD3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1">
    <w:name w:val="heading 1"/>
    <w:basedOn w:val="prastasis"/>
    <w:next w:val="prastasis"/>
    <w:link w:val="Antrat1Diagrama"/>
    <w:uiPriority w:val="9"/>
    <w:qFormat/>
    <w:rsid w:val="00293E0B"/>
    <w:pPr>
      <w:keepNext/>
      <w:spacing w:line="240" w:lineRule="auto"/>
      <w:jc w:val="center"/>
      <w:outlineLvl w:val="0"/>
    </w:pPr>
    <w:rPr>
      <w:rFonts w:ascii="Times New Roman" w:eastAsia="Times New Roman" w:hAnsi="Times New Roman" w:cs="Times New Roman"/>
      <w:b/>
      <w:bCs/>
      <w:sz w:val="24"/>
      <w:szCs w:val="24"/>
    </w:rPr>
  </w:style>
  <w:style w:type="paragraph" w:styleId="Antrat6">
    <w:name w:val="heading 6"/>
    <w:basedOn w:val="prastasis"/>
    <w:next w:val="prastasis"/>
    <w:link w:val="Antrat6Diagrama"/>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customStyle="1" w:styleId="normaltextrun">
    <w:name w:val="normaltextrun"/>
    <w:basedOn w:val="Numatytasispastraiposriftas"/>
    <w:rsid w:val="00291D69"/>
  </w:style>
  <w:style w:type="paragraph" w:customStyle="1" w:styleId="TableParagraph">
    <w:name w:val="Table Paragraph"/>
    <w:basedOn w:val="prastasis"/>
    <w:uiPriority w:val="1"/>
    <w:qFormat/>
    <w:rsid w:val="006C459D"/>
    <w:pPr>
      <w:widowControl w:val="0"/>
      <w:autoSpaceDE w:val="0"/>
      <w:autoSpaceDN w:val="0"/>
      <w:spacing w:line="240" w:lineRule="auto"/>
      <w:ind w:left="107"/>
    </w:pPr>
    <w:rPr>
      <w:rFonts w:ascii="Calibri" w:eastAsia="Calibri" w:hAnsi="Calibri" w:cs="Calibri"/>
    </w:rPr>
  </w:style>
  <w:style w:type="paragraph" w:styleId="Betarp">
    <w:name w:val="No Spacing"/>
    <w:uiPriority w:val="1"/>
    <w:qFormat/>
    <w:rsid w:val="006C459D"/>
    <w:pPr>
      <w:spacing w:line="240" w:lineRule="auto"/>
      <w:ind w:firstLine="0"/>
    </w:pPr>
    <w:rPr>
      <w:rFonts w:ascii="Times New Roman" w:eastAsia="Times New Roman" w:hAnsi="Times New Roman" w:cs="Times New Roman"/>
      <w:sz w:val="20"/>
      <w:szCs w:val="20"/>
    </w:rPr>
  </w:style>
  <w:style w:type="character" w:styleId="Grietas">
    <w:name w:val="Strong"/>
    <w:basedOn w:val="Numatytasispastraiposriftas"/>
    <w:uiPriority w:val="22"/>
    <w:qFormat/>
    <w:rsid w:val="006C459D"/>
    <w:rPr>
      <w:b/>
      <w:bCs/>
    </w:rPr>
  </w:style>
  <w:style w:type="character" w:styleId="Emfaz">
    <w:name w:val="Emphasis"/>
    <w:basedOn w:val="Numatytasispastraiposriftas"/>
    <w:uiPriority w:val="20"/>
    <w:qFormat/>
    <w:rsid w:val="006C459D"/>
    <w:rPr>
      <w:i/>
      <w:iCs/>
    </w:rPr>
  </w:style>
  <w:style w:type="paragraph" w:styleId="Pataisymai">
    <w:name w:val="Revision"/>
    <w:hidden/>
    <w:uiPriority w:val="99"/>
    <w:semiHidden/>
    <w:rsid w:val="00230CF3"/>
    <w:pPr>
      <w:spacing w:line="240" w:lineRule="auto"/>
      <w:ind w:firstLine="0"/>
    </w:pPr>
  </w:style>
  <w:style w:type="character" w:styleId="Hipersaitas">
    <w:name w:val="Hyperlink"/>
    <w:basedOn w:val="Numatytasispastraiposriftas"/>
    <w:uiPriority w:val="99"/>
    <w:unhideWhenUsed/>
    <w:rsid w:val="00563649"/>
    <w:rPr>
      <w:color w:val="0563C1" w:themeColor="hyperlink"/>
      <w:u w:val="single"/>
    </w:rPr>
  </w:style>
  <w:style w:type="character" w:styleId="Neapdorotaspaminjimas">
    <w:name w:val="Unresolved Mention"/>
    <w:basedOn w:val="Numatytasispastraiposriftas"/>
    <w:uiPriority w:val="99"/>
    <w:semiHidden/>
    <w:unhideWhenUsed/>
    <w:rsid w:val="00563649"/>
    <w:rPr>
      <w:color w:val="605E5C"/>
      <w:shd w:val="clear" w:color="auto" w:fill="E1DFDD"/>
    </w:rPr>
  </w:style>
  <w:style w:type="character" w:customStyle="1" w:styleId="Antrat1Diagrama">
    <w:name w:val="Antraštė 1 Diagrama"/>
    <w:basedOn w:val="Numatytasispastraiposriftas"/>
    <w:link w:val="Antrat1"/>
    <w:uiPriority w:val="9"/>
    <w:rsid w:val="00293E0B"/>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D84"/>
    <w:rsid w:val="00085E03"/>
    <w:rsid w:val="00095726"/>
    <w:rsid w:val="000C1C80"/>
    <w:rsid w:val="000C2D03"/>
    <w:rsid w:val="000D5CD7"/>
    <w:rsid w:val="000D7B92"/>
    <w:rsid w:val="00112886"/>
    <w:rsid w:val="001331C6"/>
    <w:rsid w:val="00166A37"/>
    <w:rsid w:val="001D26F5"/>
    <w:rsid w:val="001D5638"/>
    <w:rsid w:val="001F5C3B"/>
    <w:rsid w:val="00205B39"/>
    <w:rsid w:val="002150AE"/>
    <w:rsid w:val="00252C6E"/>
    <w:rsid w:val="003A4B4E"/>
    <w:rsid w:val="00447124"/>
    <w:rsid w:val="004E0A1F"/>
    <w:rsid w:val="004E7E76"/>
    <w:rsid w:val="004F58AE"/>
    <w:rsid w:val="005152E6"/>
    <w:rsid w:val="005644A2"/>
    <w:rsid w:val="00582825"/>
    <w:rsid w:val="0058303B"/>
    <w:rsid w:val="00620CE2"/>
    <w:rsid w:val="00631AD8"/>
    <w:rsid w:val="00634931"/>
    <w:rsid w:val="00656CD8"/>
    <w:rsid w:val="0068124B"/>
    <w:rsid w:val="006846C7"/>
    <w:rsid w:val="006C77CD"/>
    <w:rsid w:val="006F745C"/>
    <w:rsid w:val="00712590"/>
    <w:rsid w:val="00712C95"/>
    <w:rsid w:val="007168BA"/>
    <w:rsid w:val="00721FA9"/>
    <w:rsid w:val="00723E5B"/>
    <w:rsid w:val="007F6364"/>
    <w:rsid w:val="0084042F"/>
    <w:rsid w:val="0085541F"/>
    <w:rsid w:val="008E23EE"/>
    <w:rsid w:val="009C6574"/>
    <w:rsid w:val="00A12BA1"/>
    <w:rsid w:val="00A2665B"/>
    <w:rsid w:val="00A569EF"/>
    <w:rsid w:val="00AD53A7"/>
    <w:rsid w:val="00AF69EF"/>
    <w:rsid w:val="00B02BB8"/>
    <w:rsid w:val="00B202E5"/>
    <w:rsid w:val="00B776DE"/>
    <w:rsid w:val="00B96571"/>
    <w:rsid w:val="00BB6700"/>
    <w:rsid w:val="00C05534"/>
    <w:rsid w:val="00C80750"/>
    <w:rsid w:val="00C83CD7"/>
    <w:rsid w:val="00D4219C"/>
    <w:rsid w:val="00DC5D63"/>
    <w:rsid w:val="00DC71EE"/>
    <w:rsid w:val="00E00AF9"/>
    <w:rsid w:val="00E07696"/>
    <w:rsid w:val="00E3007A"/>
    <w:rsid w:val="00E37879"/>
    <w:rsid w:val="00E57FE9"/>
    <w:rsid w:val="00E84C98"/>
    <w:rsid w:val="00EA13FD"/>
    <w:rsid w:val="00F03B8F"/>
    <w:rsid w:val="00F540C2"/>
    <w:rsid w:val="00FB5260"/>
    <w:rsid w:val="00FD43ED"/>
    <w:rsid w:val="00FD63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D63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DC5D1ED17278A459427C8540992B149" ma:contentTypeVersion="12" ma:contentTypeDescription="Create a new document." ma:contentTypeScope="" ma:versionID="ca557b3b5d4ecc06b51c5522014c101a">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5865c9c1f6a72223bb85ce70ec5bcdf"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Props1.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customXml/itemProps2.xml><?xml version="1.0" encoding="utf-8"?>
<ds:datastoreItem xmlns:ds="http://schemas.openxmlformats.org/officeDocument/2006/customXml" ds:itemID="{476C03E5-E4EC-4D79-9223-A1472C80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4.xml><?xml version="1.0" encoding="utf-8"?>
<ds:datastoreItem xmlns:ds="http://schemas.openxmlformats.org/officeDocument/2006/customXml" ds:itemID="{872E273C-5123-45C8-B6DD-B8780C177911}">
  <ds:schemaRefs>
    <ds:schemaRef ds:uri="http://schemas.microsoft.com/office/2006/metadata/properties"/>
    <ds:schemaRef ds:uri="http://schemas.microsoft.com/office/infopath/2007/PartnerControls"/>
    <ds:schemaRef ds:uri="c2f91c1c-48cc-40bc-9b33-2cadcc0937bf"/>
    <ds:schemaRef ds:uri="b7bc99f5-ea6d-4cc9-aec5-c7476286bbee"/>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662</Words>
  <Characters>3776</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Valentina Boištianienė</cp:lastModifiedBy>
  <cp:revision>36</cp:revision>
  <dcterms:created xsi:type="dcterms:W3CDTF">2026-04-08T06:38:00Z</dcterms:created>
  <dcterms:modified xsi:type="dcterms:W3CDTF">2026-04-27T07:16:00Z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y fmtid="{D5CDD505-2E9C-101B-9397-08002B2CF9AE}" pid="10" name="MediaServiceImageTags">
    <vt:lpwstr/>
  </property>
  <property fmtid="{D5CDD505-2E9C-101B-9397-08002B2CF9AE}" pid="11" name="docLang">
    <vt:lpwstr>lt</vt:lpwstr>
  </property>
</Properties>
</file>